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70B2DA" w14:textId="77777777" w:rsidR="006C4533" w:rsidRDefault="00C85F47" w:rsidP="00423DFE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color w:val="000000"/>
        </w:rPr>
      </w:pPr>
      <w:r w:rsidRPr="003134C2">
        <w:rPr>
          <w:rFonts w:asciiTheme="minorHAnsi" w:eastAsia="Times New Roman" w:hAnsiTheme="minorHAnsi" w:cstheme="minorHAnsi"/>
          <w:color w:val="000000"/>
        </w:rPr>
        <w:t xml:space="preserve">August </w:t>
      </w:r>
      <w:r w:rsidR="00A335F4">
        <w:rPr>
          <w:rFonts w:asciiTheme="minorHAnsi" w:eastAsia="Times New Roman" w:hAnsiTheme="minorHAnsi" w:cstheme="minorHAnsi"/>
          <w:color w:val="000000"/>
        </w:rPr>
        <w:t>29</w:t>
      </w:r>
      <w:r w:rsidRPr="003134C2">
        <w:rPr>
          <w:rFonts w:asciiTheme="minorHAnsi" w:eastAsia="Times New Roman" w:hAnsiTheme="minorHAnsi" w:cstheme="minorHAnsi"/>
          <w:color w:val="000000"/>
        </w:rPr>
        <w:t>, 2019</w:t>
      </w:r>
      <w:r w:rsidRPr="003134C2">
        <w:rPr>
          <w:rFonts w:asciiTheme="minorHAnsi" w:eastAsia="Times New Roman" w:hAnsiTheme="minorHAnsi" w:cstheme="minorHAnsi"/>
          <w:color w:val="000000"/>
        </w:rPr>
        <w:br/>
      </w:r>
      <w:bookmarkStart w:id="0" w:name="_GoBack"/>
      <w:bookmarkEnd w:id="0"/>
      <w:r w:rsidRPr="003134C2">
        <w:rPr>
          <w:rFonts w:asciiTheme="minorHAnsi" w:eastAsia="Times New Roman" w:hAnsiTheme="minorHAnsi" w:cstheme="minorHAnsi"/>
          <w:color w:val="000000"/>
        </w:rPr>
        <w:br/>
        <w:t>Dear BGSU Fa</w:t>
      </w:r>
      <w:r w:rsidR="00553569" w:rsidRPr="003134C2">
        <w:rPr>
          <w:rFonts w:asciiTheme="minorHAnsi" w:eastAsia="Times New Roman" w:hAnsiTheme="minorHAnsi" w:cstheme="minorHAnsi"/>
          <w:color w:val="000000"/>
        </w:rPr>
        <w:t>culty Colleagues,</w:t>
      </w:r>
      <w:r w:rsidR="00553569" w:rsidRPr="003134C2">
        <w:rPr>
          <w:rFonts w:asciiTheme="minorHAnsi" w:eastAsia="Times New Roman" w:hAnsiTheme="minorHAnsi" w:cstheme="minorHAnsi"/>
          <w:color w:val="000000"/>
        </w:rPr>
        <w:br/>
      </w:r>
      <w:r w:rsidR="00553569" w:rsidRPr="003134C2">
        <w:rPr>
          <w:rFonts w:asciiTheme="minorHAnsi" w:eastAsia="Times New Roman" w:hAnsiTheme="minorHAnsi" w:cstheme="minorHAnsi"/>
          <w:color w:val="000000"/>
        </w:rPr>
        <w:br/>
      </w:r>
      <w:r w:rsidR="006C4533" w:rsidRPr="003134C2">
        <w:rPr>
          <w:rFonts w:asciiTheme="minorHAnsi" w:eastAsia="Times New Roman" w:hAnsiTheme="minorHAnsi" w:cstheme="minorHAnsi"/>
          <w:color w:val="000000"/>
        </w:rPr>
        <w:t xml:space="preserve">Beginning with the last collective bargaining agreement, both the Administration and BGSU-FA have worked together to better integrate </w:t>
      </w:r>
      <w:r w:rsidR="006C4533" w:rsidRPr="00C55300">
        <w:rPr>
          <w:rFonts w:asciiTheme="minorHAnsi" w:hAnsiTheme="minorHAnsi" w:cstheme="minorHAnsi"/>
        </w:rPr>
        <w:t xml:space="preserve">faculty at BGSU Firelands into the larger University community. </w:t>
      </w:r>
      <w:r w:rsidR="00553569" w:rsidRPr="003134C2">
        <w:rPr>
          <w:rFonts w:asciiTheme="minorHAnsi" w:eastAsia="Times New Roman" w:hAnsiTheme="minorHAnsi" w:cstheme="minorHAnsi"/>
          <w:color w:val="000000"/>
        </w:rPr>
        <w:t>In this fourth</w:t>
      </w:r>
      <w:r w:rsidRPr="003134C2">
        <w:rPr>
          <w:rFonts w:asciiTheme="minorHAnsi" w:eastAsia="Times New Roman" w:hAnsiTheme="minorHAnsi" w:cstheme="minorHAnsi"/>
          <w:color w:val="000000"/>
        </w:rPr>
        <w:t xml:space="preserve"> joint communication on implementing our new collective bargaining agreement, we want to let you know </w:t>
      </w:r>
      <w:r w:rsidR="00553569" w:rsidRPr="003134C2">
        <w:rPr>
          <w:rFonts w:asciiTheme="minorHAnsi" w:eastAsia="Times New Roman" w:hAnsiTheme="minorHAnsi" w:cstheme="minorHAnsi"/>
          <w:color w:val="000000"/>
        </w:rPr>
        <w:t xml:space="preserve">about </w:t>
      </w:r>
      <w:r w:rsidR="006C4533" w:rsidRPr="003134C2">
        <w:rPr>
          <w:rFonts w:asciiTheme="minorHAnsi" w:eastAsia="Times New Roman" w:hAnsiTheme="minorHAnsi" w:cstheme="minorHAnsi"/>
          <w:color w:val="000000"/>
        </w:rPr>
        <w:t xml:space="preserve">several </w:t>
      </w:r>
      <w:r w:rsidR="00F46B18" w:rsidRPr="003134C2">
        <w:rPr>
          <w:rFonts w:asciiTheme="minorHAnsi" w:eastAsia="Times New Roman" w:hAnsiTheme="minorHAnsi" w:cstheme="minorHAnsi"/>
          <w:color w:val="000000"/>
        </w:rPr>
        <w:t xml:space="preserve">additions to the CBA </w:t>
      </w:r>
      <w:r w:rsidR="006C4533" w:rsidRPr="003134C2">
        <w:rPr>
          <w:rFonts w:asciiTheme="minorHAnsi" w:eastAsia="Times New Roman" w:hAnsiTheme="minorHAnsi" w:cstheme="minorHAnsi"/>
          <w:color w:val="000000"/>
        </w:rPr>
        <w:t>designed to improve communication and collaboration between BGSU Firelands and the Bowling Green campus.</w:t>
      </w:r>
    </w:p>
    <w:p w14:paraId="158A0D78" w14:textId="77777777" w:rsidR="00C55300" w:rsidRDefault="00C55300" w:rsidP="00423DFE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color w:val="000000"/>
        </w:rPr>
      </w:pPr>
    </w:p>
    <w:p w14:paraId="6C3377E1" w14:textId="77777777" w:rsidR="00C55300" w:rsidRPr="003134C2" w:rsidRDefault="00C55300" w:rsidP="00423DFE">
      <w:pPr>
        <w:pStyle w:val="ListParagraph"/>
        <w:numPr>
          <w:ilvl w:val="0"/>
          <w:numId w:val="2"/>
        </w:numPr>
        <w:spacing w:line="276" w:lineRule="auto"/>
        <w:rPr>
          <w:rFonts w:asciiTheme="minorHAnsi" w:eastAsia="Times New Roman" w:hAnsiTheme="minorHAnsi" w:cstheme="minorHAnsi"/>
          <w:color w:val="000000"/>
        </w:rPr>
      </w:pPr>
      <w:r w:rsidRPr="003134C2">
        <w:rPr>
          <w:rFonts w:asciiTheme="minorHAnsi" w:eastAsia="Times New Roman" w:hAnsiTheme="minorHAnsi" w:cstheme="minorHAnsi"/>
          <w:color w:val="000000"/>
        </w:rPr>
        <w:t>Bargaining Unit Faculty Members at Firelands will be affiliated with a discipline</w:t>
      </w:r>
      <w:r w:rsidR="005403A0">
        <w:rPr>
          <w:rFonts w:asciiTheme="minorHAnsi" w:eastAsia="Times New Roman" w:hAnsiTheme="minorHAnsi" w:cstheme="minorHAnsi"/>
          <w:color w:val="000000"/>
        </w:rPr>
        <w:t>-</w:t>
      </w:r>
      <w:r w:rsidRPr="003134C2">
        <w:rPr>
          <w:rFonts w:asciiTheme="minorHAnsi" w:eastAsia="Times New Roman" w:hAnsiTheme="minorHAnsi" w:cstheme="minorHAnsi"/>
          <w:color w:val="000000"/>
        </w:rPr>
        <w:t xml:space="preserve">appropriate academic unit on the Bowling Green campus. </w:t>
      </w:r>
      <w:r w:rsidRPr="00C55300">
        <w:rPr>
          <w:rFonts w:asciiTheme="minorHAnsi" w:eastAsia="Times New Roman" w:hAnsiTheme="minorHAnsi" w:cstheme="minorHAnsi"/>
          <w:color w:val="000000"/>
        </w:rPr>
        <w:t xml:space="preserve">The purpose of this </w:t>
      </w:r>
      <w:r w:rsidRPr="003134C2">
        <w:rPr>
          <w:rFonts w:asciiTheme="minorHAnsi" w:eastAsia="Times New Roman" w:hAnsiTheme="minorHAnsi" w:cstheme="minorHAnsi"/>
          <w:color w:val="000000"/>
        </w:rPr>
        <w:t>“</w:t>
      </w:r>
      <w:r w:rsidRPr="00C55300">
        <w:rPr>
          <w:rFonts w:asciiTheme="minorHAnsi" w:eastAsia="Times New Roman" w:hAnsiTheme="minorHAnsi" w:cstheme="minorHAnsi"/>
          <w:color w:val="000000"/>
        </w:rPr>
        <w:t>Firelands Affiliate</w:t>
      </w:r>
      <w:r w:rsidRPr="003134C2">
        <w:rPr>
          <w:rFonts w:asciiTheme="minorHAnsi" w:eastAsia="Times New Roman" w:hAnsiTheme="minorHAnsi" w:cstheme="minorHAnsi"/>
          <w:color w:val="000000"/>
        </w:rPr>
        <w:t xml:space="preserve">” status </w:t>
      </w:r>
      <w:r w:rsidRPr="00C55300">
        <w:rPr>
          <w:rFonts w:asciiTheme="minorHAnsi" w:eastAsia="Times New Roman" w:hAnsiTheme="minorHAnsi" w:cstheme="minorHAnsi"/>
          <w:color w:val="000000"/>
        </w:rPr>
        <w:t>is to afford Firelands faculty the right to participate as appropriate in curricular decision-making and general academic discussions in their units of affiliation on the Bowling Green campus</w:t>
      </w:r>
      <w:r w:rsidRPr="003134C2">
        <w:rPr>
          <w:rFonts w:asciiTheme="minorHAnsi" w:eastAsia="Times New Roman" w:hAnsiTheme="minorHAnsi" w:cstheme="minorHAnsi"/>
          <w:color w:val="000000"/>
        </w:rPr>
        <w:t xml:space="preserve"> (</w:t>
      </w:r>
      <w:r w:rsidRPr="00C55300">
        <w:rPr>
          <w:rFonts w:asciiTheme="minorHAnsi" w:eastAsia="Times New Roman" w:hAnsiTheme="minorHAnsi" w:cstheme="minorHAnsi"/>
          <w:color w:val="000000"/>
        </w:rPr>
        <w:t>Article 14, Section 1.5</w:t>
      </w:r>
      <w:r w:rsidRPr="003134C2">
        <w:rPr>
          <w:rFonts w:asciiTheme="minorHAnsi" w:eastAsia="Times New Roman" w:hAnsiTheme="minorHAnsi" w:cstheme="minorHAnsi"/>
          <w:color w:val="000000"/>
        </w:rPr>
        <w:t>)</w:t>
      </w:r>
      <w:r w:rsidR="005403A0" w:rsidRPr="003134C2">
        <w:rPr>
          <w:rFonts w:asciiTheme="minorHAnsi" w:eastAsia="Times New Roman" w:hAnsiTheme="minorHAnsi" w:cstheme="minorHAnsi"/>
          <w:color w:val="000000"/>
        </w:rPr>
        <w:t>.</w:t>
      </w:r>
      <w:r w:rsidRPr="00C55300">
        <w:rPr>
          <w:rFonts w:asciiTheme="minorHAnsi" w:eastAsia="Times New Roman" w:hAnsiTheme="minorHAnsi" w:cstheme="minorHAnsi"/>
          <w:color w:val="000000"/>
        </w:rPr>
        <w:t xml:space="preserve"> </w:t>
      </w:r>
      <w:r w:rsidRPr="003134C2">
        <w:rPr>
          <w:rFonts w:asciiTheme="minorHAnsi" w:eastAsia="Times New Roman" w:hAnsiTheme="minorHAnsi" w:cstheme="minorHAnsi"/>
          <w:color w:val="000000"/>
        </w:rPr>
        <w:t xml:space="preserve">A communication on the appointment of Firelands Affiliates is forthcoming. </w:t>
      </w:r>
    </w:p>
    <w:p w14:paraId="0D8AD0ED" w14:textId="77777777" w:rsidR="00C55300" w:rsidRPr="00C55300" w:rsidRDefault="00C55300" w:rsidP="00423DFE">
      <w:pPr>
        <w:pStyle w:val="ListParagraph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217DD404" w14:textId="77777777" w:rsidR="00C55300" w:rsidRPr="00C55300" w:rsidRDefault="00C55300" w:rsidP="00423DF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C55300">
        <w:rPr>
          <w:rFonts w:asciiTheme="minorHAnsi" w:hAnsiTheme="minorHAnsi" w:cstheme="minorHAnsi"/>
        </w:rPr>
        <w:t>The Labor-Management Committee (LMC) has been charged to review,</w:t>
      </w:r>
      <w:r w:rsidRPr="003134C2">
        <w:rPr>
          <w:rFonts w:asciiTheme="minorHAnsi" w:hAnsiTheme="minorHAnsi" w:cstheme="minorHAnsi"/>
        </w:rPr>
        <w:t xml:space="preserve"> </w:t>
      </w:r>
      <w:r w:rsidRPr="00C55300">
        <w:rPr>
          <w:rFonts w:asciiTheme="minorHAnsi" w:hAnsiTheme="minorHAnsi" w:cstheme="minorHAnsi"/>
        </w:rPr>
        <w:t xml:space="preserve">benchmark, and make recommendations to the Provost and the BGSU-FA President on providing more comparable services (e.g., professional development, wellness, technology-mediated communication) across both campuses (Article 5, Section 2). </w:t>
      </w:r>
    </w:p>
    <w:p w14:paraId="733B4E9A" w14:textId="77777777" w:rsidR="006C4533" w:rsidRPr="003134C2" w:rsidRDefault="006C4533" w:rsidP="00423DFE">
      <w:pPr>
        <w:spacing w:line="276" w:lineRule="auto"/>
        <w:rPr>
          <w:rFonts w:asciiTheme="minorHAnsi" w:eastAsia="Times New Roman" w:hAnsiTheme="minorHAnsi" w:cstheme="minorHAnsi"/>
          <w:color w:val="000000"/>
        </w:rPr>
      </w:pPr>
    </w:p>
    <w:p w14:paraId="45437024" w14:textId="77777777" w:rsidR="006C4533" w:rsidRPr="00C55300" w:rsidRDefault="00F46B18" w:rsidP="00423DF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C55300">
        <w:rPr>
          <w:rFonts w:asciiTheme="minorHAnsi" w:hAnsiTheme="minorHAnsi" w:cstheme="minorHAnsi"/>
        </w:rPr>
        <w:t>The F</w:t>
      </w:r>
      <w:r w:rsidR="006C4533" w:rsidRPr="00C55300">
        <w:rPr>
          <w:rFonts w:asciiTheme="minorHAnsi" w:hAnsiTheme="minorHAnsi" w:cstheme="minorHAnsi"/>
        </w:rPr>
        <w:t xml:space="preserve">irelands College Council </w:t>
      </w:r>
      <w:r w:rsidRPr="00C55300">
        <w:rPr>
          <w:rFonts w:asciiTheme="minorHAnsi" w:hAnsiTheme="minorHAnsi" w:cstheme="minorHAnsi"/>
        </w:rPr>
        <w:t xml:space="preserve">will have the opportunity to make a presentation </w:t>
      </w:r>
      <w:r w:rsidR="006C4533" w:rsidRPr="00C55300">
        <w:rPr>
          <w:rFonts w:asciiTheme="minorHAnsi" w:hAnsiTheme="minorHAnsi" w:cstheme="minorHAnsi"/>
        </w:rPr>
        <w:t>to the President’s leadership team once per</w:t>
      </w:r>
      <w:r w:rsidRPr="00C55300">
        <w:rPr>
          <w:rFonts w:asciiTheme="minorHAnsi" w:hAnsiTheme="minorHAnsi" w:cstheme="minorHAnsi"/>
        </w:rPr>
        <w:t xml:space="preserve"> </w:t>
      </w:r>
      <w:r w:rsidR="006C4533" w:rsidRPr="00C55300">
        <w:rPr>
          <w:rFonts w:asciiTheme="minorHAnsi" w:hAnsiTheme="minorHAnsi" w:cstheme="minorHAnsi"/>
        </w:rPr>
        <w:t>academic year (Article 33, Section 3)</w:t>
      </w:r>
      <w:r w:rsidR="005403A0" w:rsidRPr="00C55300">
        <w:rPr>
          <w:rFonts w:asciiTheme="minorHAnsi" w:hAnsiTheme="minorHAnsi" w:cstheme="minorHAnsi"/>
        </w:rPr>
        <w:t>.</w:t>
      </w:r>
    </w:p>
    <w:p w14:paraId="4731FB35" w14:textId="77777777" w:rsidR="006C4533" w:rsidRPr="00C55300" w:rsidRDefault="006C4533" w:rsidP="00423DFE">
      <w:pPr>
        <w:spacing w:line="276" w:lineRule="auto"/>
        <w:rPr>
          <w:rFonts w:asciiTheme="minorHAnsi" w:hAnsiTheme="minorHAnsi" w:cstheme="minorHAnsi"/>
        </w:rPr>
      </w:pPr>
    </w:p>
    <w:p w14:paraId="637EE9D5" w14:textId="77777777" w:rsidR="006C4533" w:rsidRDefault="00F46B18" w:rsidP="00423DF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C55300">
        <w:rPr>
          <w:rFonts w:asciiTheme="minorHAnsi" w:hAnsiTheme="minorHAnsi" w:cstheme="minorHAnsi"/>
        </w:rPr>
        <w:t>Regular, formal communication between functional areas across the</w:t>
      </w:r>
      <w:r w:rsidR="003134C2" w:rsidRPr="003134C2">
        <w:rPr>
          <w:rFonts w:asciiTheme="minorHAnsi" w:hAnsiTheme="minorHAnsi" w:cstheme="minorHAnsi"/>
        </w:rPr>
        <w:t xml:space="preserve"> </w:t>
      </w:r>
      <w:r w:rsidRPr="00C55300">
        <w:rPr>
          <w:rFonts w:asciiTheme="minorHAnsi" w:hAnsiTheme="minorHAnsi" w:cstheme="minorHAnsi"/>
        </w:rPr>
        <w:t>campuses (e.g., Academic Affairs, Enrollment Management, Finance and Administration,</w:t>
      </w:r>
      <w:r w:rsidR="003134C2" w:rsidRPr="003134C2">
        <w:rPr>
          <w:rFonts w:asciiTheme="minorHAnsi" w:hAnsiTheme="minorHAnsi" w:cstheme="minorHAnsi"/>
        </w:rPr>
        <w:t xml:space="preserve"> </w:t>
      </w:r>
      <w:r w:rsidRPr="00C55300">
        <w:rPr>
          <w:rFonts w:asciiTheme="minorHAnsi" w:hAnsiTheme="minorHAnsi" w:cstheme="minorHAnsi"/>
        </w:rPr>
        <w:t>Student Affairs, Libraries, University Advancement) will be established (Article 5, Section 3)</w:t>
      </w:r>
      <w:r w:rsidR="005403A0" w:rsidRPr="00C55300">
        <w:rPr>
          <w:rFonts w:asciiTheme="minorHAnsi" w:hAnsiTheme="minorHAnsi" w:cstheme="minorHAnsi"/>
        </w:rPr>
        <w:t>.</w:t>
      </w:r>
      <w:r w:rsidRPr="00C55300">
        <w:rPr>
          <w:rFonts w:asciiTheme="minorHAnsi" w:hAnsiTheme="minorHAnsi" w:cstheme="minorHAnsi"/>
        </w:rPr>
        <w:t xml:space="preserve"> </w:t>
      </w:r>
    </w:p>
    <w:p w14:paraId="16DD7875" w14:textId="77777777" w:rsidR="003134C2" w:rsidRPr="00C55300" w:rsidRDefault="003134C2" w:rsidP="00423DFE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4962DF72" w14:textId="77777777" w:rsidR="001D7520" w:rsidRPr="005403A0" w:rsidRDefault="00C85F47" w:rsidP="00423DFE">
      <w:pPr>
        <w:spacing w:line="276" w:lineRule="auto"/>
      </w:pPr>
      <w:r w:rsidRPr="003134C2">
        <w:rPr>
          <w:rFonts w:asciiTheme="minorHAnsi" w:eastAsia="Times New Roman" w:hAnsiTheme="minorHAnsi" w:cstheme="minorHAnsi"/>
          <w:color w:val="000000"/>
        </w:rPr>
        <w:br/>
      </w:r>
      <w:r w:rsidRPr="00C73E76">
        <w:rPr>
          <w:rFonts w:asciiTheme="minorHAnsi" w:hAnsiTheme="minorHAnsi" w:cstheme="minorHAnsi"/>
        </w:rPr>
        <w:t xml:space="preserve">For your convenience, we will be archiving these joint communications on the </w:t>
      </w:r>
      <w:hyperlink r:id="rId5" w:history="1">
        <w:r w:rsidRPr="00C73E76">
          <w:rPr>
            <w:rStyle w:val="Hyperlink"/>
            <w:rFonts w:asciiTheme="minorHAnsi" w:hAnsiTheme="minorHAnsi" w:cstheme="minorHAnsi"/>
            <w:b/>
            <w:bCs/>
            <w:color w:val="FF7300"/>
          </w:rPr>
          <w:t>Office of the Provost website</w:t>
        </w:r>
      </w:hyperlink>
      <w:r w:rsidRPr="00C73E76">
        <w:rPr>
          <w:rFonts w:asciiTheme="minorHAnsi" w:hAnsiTheme="minorHAnsi" w:cstheme="minorHAnsi"/>
        </w:rPr>
        <w:t>.</w:t>
      </w:r>
      <w:r w:rsidRPr="00C73E76">
        <w:rPr>
          <w:rFonts w:asciiTheme="minorHAnsi" w:hAnsiTheme="minorHAnsi" w:cstheme="minorHAnsi"/>
        </w:rPr>
        <w:br/>
      </w:r>
      <w:r>
        <w:br/>
        <w:t>Regards,</w:t>
      </w:r>
      <w:r>
        <w:br/>
      </w:r>
      <w:r>
        <w:br/>
        <w:t xml:space="preserve">Joe </w:t>
      </w:r>
      <w:r w:rsidR="005403A0">
        <w:t xml:space="preserve">B. </w:t>
      </w:r>
      <w:r>
        <w:t xml:space="preserve">Whitehead, </w:t>
      </w:r>
      <w:r w:rsidR="005403A0">
        <w:t xml:space="preserve">Jr., </w:t>
      </w:r>
      <w:r>
        <w:t>Ph.D.</w:t>
      </w:r>
      <w:r>
        <w:br/>
        <w:t xml:space="preserve">Provost and Senior Vice President </w:t>
      </w:r>
      <w:r w:rsidR="005403A0">
        <w:t>for Academic Affairs</w:t>
      </w:r>
      <w:r>
        <w:br/>
      </w:r>
      <w:r>
        <w:br/>
        <w:t>David Jackson, Ph.D.</w:t>
      </w:r>
      <w:r>
        <w:br/>
        <w:t xml:space="preserve">President, BGSU Faculty Association </w:t>
      </w:r>
    </w:p>
    <w:sectPr w:rsidR="001D7520" w:rsidRPr="005403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524EC"/>
    <w:multiLevelType w:val="hybridMultilevel"/>
    <w:tmpl w:val="A210A6F8"/>
    <w:lvl w:ilvl="0" w:tplc="57C80A3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853BC1"/>
    <w:multiLevelType w:val="multilevel"/>
    <w:tmpl w:val="10DE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EB499A"/>
    <w:multiLevelType w:val="hybridMultilevel"/>
    <w:tmpl w:val="E4E601D2"/>
    <w:lvl w:ilvl="0" w:tplc="31CA649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F47"/>
    <w:rsid w:val="00070EE0"/>
    <w:rsid w:val="001D7520"/>
    <w:rsid w:val="002E4F8D"/>
    <w:rsid w:val="00302707"/>
    <w:rsid w:val="003134C2"/>
    <w:rsid w:val="0036743D"/>
    <w:rsid w:val="00423DFE"/>
    <w:rsid w:val="004B5428"/>
    <w:rsid w:val="005403A0"/>
    <w:rsid w:val="00553569"/>
    <w:rsid w:val="00586CCF"/>
    <w:rsid w:val="006819C0"/>
    <w:rsid w:val="006C4533"/>
    <w:rsid w:val="00A335F4"/>
    <w:rsid w:val="00B639B4"/>
    <w:rsid w:val="00C55300"/>
    <w:rsid w:val="00C73E76"/>
    <w:rsid w:val="00C85F47"/>
    <w:rsid w:val="00CB35C4"/>
    <w:rsid w:val="00CC324F"/>
    <w:rsid w:val="00DC2390"/>
    <w:rsid w:val="00E111C4"/>
    <w:rsid w:val="00E438D2"/>
    <w:rsid w:val="00F46B18"/>
    <w:rsid w:val="00F631F8"/>
    <w:rsid w:val="00FE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D369B"/>
  <w15:chartTrackingRefBased/>
  <w15:docId w15:val="{67B39EFC-19CB-438F-B55A-E071AA62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85F4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5F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45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45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53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19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19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19C0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9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9C0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4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t.email.bgsu.edu/r/?id=hdf2f65,127def8b,127dfb38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304</Words>
  <Characters>1734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Bowling Green State University</Company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K Balzer</dc:creator>
  <cp:keywords/>
  <dc:description/>
  <cp:lastModifiedBy>Bonnie Blankinship</cp:lastModifiedBy>
  <cp:revision>4</cp:revision>
  <cp:lastPrinted>2019-08-23T11:21:00Z</cp:lastPrinted>
  <dcterms:created xsi:type="dcterms:W3CDTF">2019-08-28T14:29:00Z</dcterms:created>
  <dcterms:modified xsi:type="dcterms:W3CDTF">2019-08-28T18:28:00Z</dcterms:modified>
</cp:coreProperties>
</file>