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E4" w:rsidRPr="009464E4" w:rsidRDefault="009464E4" w:rsidP="009464E4">
      <w:pPr>
        <w:jc w:val="center"/>
        <w:rPr>
          <w:rFonts w:ascii="Times New Roman" w:eastAsia="Times New Roman" w:hAnsi="Times New Roman" w:cs="Times New Roman"/>
          <w:vanish/>
          <w:sz w:val="96"/>
          <w:szCs w:val="96"/>
        </w:rPr>
      </w:pPr>
      <w:bookmarkStart w:id="0" w:name="_GoBack"/>
      <w:bookmarkEnd w:id="0"/>
    </w:p>
    <w:p w:rsidR="009464E4" w:rsidRPr="009464E4" w:rsidRDefault="009464E4" w:rsidP="009464E4">
      <w:pPr>
        <w:spacing w:after="75" w:line="300" w:lineRule="atLeast"/>
        <w:jc w:val="center"/>
        <w:outlineLvl w:val="0"/>
        <w:rPr>
          <w:rFonts w:ascii="Goudy Old Style" w:eastAsia="Times New Roman" w:hAnsi="Goudy Old Style" w:cs="Arial"/>
          <w:b/>
          <w:bCs/>
          <w:color w:val="000000"/>
          <w:kern w:val="36"/>
          <w:sz w:val="96"/>
          <w:szCs w:val="96"/>
        </w:rPr>
      </w:pPr>
      <w:r w:rsidRPr="009464E4">
        <w:rPr>
          <w:rFonts w:ascii="Goudy Old Style" w:eastAsia="Times New Roman" w:hAnsi="Goudy Old Style" w:cs="Arial"/>
          <w:b/>
          <w:bCs/>
          <w:color w:val="000000"/>
          <w:kern w:val="36"/>
          <w:sz w:val="96"/>
          <w:szCs w:val="96"/>
        </w:rPr>
        <w:t>What is Public Policy?</w:t>
      </w:r>
    </w:p>
    <w:p w:rsidR="009464E4" w:rsidRPr="009464E4" w:rsidRDefault="009464E4" w:rsidP="009464E4">
      <w:pPr>
        <w:spacing w:before="240" w:after="240"/>
        <w:rPr>
          <w:rFonts w:ascii="Arial" w:eastAsia="Times New Roman" w:hAnsi="Arial" w:cs="Arial"/>
          <w:color w:val="333333"/>
          <w:szCs w:val="24"/>
        </w:rPr>
      </w:pPr>
      <w:r w:rsidRPr="009464E4">
        <w:rPr>
          <w:rFonts w:ascii="Arial" w:eastAsia="Times New Roman" w:hAnsi="Arial" w:cs="Arial"/>
          <w:color w:val="333333"/>
          <w:szCs w:val="24"/>
        </w:rPr>
        <w:t>Getting scholars to agree on a single, all-inclusive definition of public policy is no easy task.</w:t>
      </w:r>
    </w:p>
    <w:p w:rsidR="009464E4" w:rsidRPr="009464E4" w:rsidRDefault="009464E4" w:rsidP="009464E4">
      <w:pPr>
        <w:spacing w:before="240" w:after="240"/>
        <w:rPr>
          <w:rFonts w:ascii="Arial" w:eastAsia="Times New Roman" w:hAnsi="Arial" w:cs="Arial"/>
          <w:color w:val="333333"/>
          <w:szCs w:val="24"/>
        </w:rPr>
      </w:pPr>
      <w:r w:rsidRPr="009464E4">
        <w:rPr>
          <w:rFonts w:ascii="Arial" w:eastAsia="Times New Roman" w:hAnsi="Arial" w:cs="Arial"/>
          <w:color w:val="333333"/>
          <w:szCs w:val="24"/>
        </w:rPr>
        <w:t>Broadly, we might say that a public policy is simply what government (any public official who influences or determines public policy, including school officials, city council members, county supervisors, etc.) does or does not do about a problem that comes before them for consideration and possible action.</w:t>
      </w:r>
    </w:p>
    <w:p w:rsidR="009464E4" w:rsidRPr="009464E4" w:rsidRDefault="009464E4" w:rsidP="009464E4">
      <w:pPr>
        <w:spacing w:before="240" w:after="240"/>
        <w:rPr>
          <w:rFonts w:ascii="Arial" w:eastAsia="Times New Roman" w:hAnsi="Arial" w:cs="Arial"/>
          <w:color w:val="333333"/>
          <w:szCs w:val="24"/>
        </w:rPr>
      </w:pPr>
      <w:r w:rsidRPr="009464E4">
        <w:rPr>
          <w:rFonts w:ascii="Arial" w:eastAsia="Times New Roman" w:hAnsi="Arial" w:cs="Arial"/>
          <w:color w:val="333333"/>
          <w:szCs w:val="24"/>
        </w:rPr>
        <w:t>Specifically, public policy has a number of key attributes:</w:t>
      </w:r>
    </w:p>
    <w:p w:rsidR="009464E4" w:rsidRPr="009464E4" w:rsidRDefault="009464E4" w:rsidP="009464E4">
      <w:pPr>
        <w:numPr>
          <w:ilvl w:val="0"/>
          <w:numId w:val="2"/>
        </w:numPr>
        <w:spacing w:before="240" w:after="240"/>
        <w:rPr>
          <w:rFonts w:ascii="Arial" w:eastAsia="Times New Roman" w:hAnsi="Arial" w:cs="Arial"/>
          <w:color w:val="333333"/>
          <w:szCs w:val="24"/>
        </w:rPr>
      </w:pPr>
      <w:r w:rsidRPr="009464E4">
        <w:rPr>
          <w:rFonts w:ascii="Arial" w:eastAsia="Times New Roman" w:hAnsi="Arial" w:cs="Arial"/>
          <w:color w:val="333333"/>
          <w:szCs w:val="24"/>
        </w:rPr>
        <w:t>Policy is made in response to some sort of issue or problem that requires attention. Policy is what the government chooses to do (actual) or not do (implied) about a particular issue or problem.</w:t>
      </w:r>
    </w:p>
    <w:p w:rsidR="009464E4" w:rsidRPr="009464E4" w:rsidRDefault="009464E4" w:rsidP="009464E4">
      <w:pPr>
        <w:numPr>
          <w:ilvl w:val="0"/>
          <w:numId w:val="2"/>
        </w:numPr>
        <w:spacing w:before="240" w:after="240"/>
        <w:rPr>
          <w:rFonts w:ascii="Arial" w:eastAsia="Times New Roman" w:hAnsi="Arial" w:cs="Arial"/>
          <w:color w:val="333333"/>
          <w:szCs w:val="24"/>
        </w:rPr>
      </w:pPr>
      <w:r w:rsidRPr="009464E4">
        <w:rPr>
          <w:rFonts w:ascii="Arial" w:eastAsia="Times New Roman" w:hAnsi="Arial" w:cs="Arial"/>
          <w:color w:val="333333"/>
          <w:szCs w:val="24"/>
        </w:rPr>
        <w:t>Policy might take the form of law, or regulation, or the set of all the laws and regulations that govern a particular issue or problem.</w:t>
      </w:r>
    </w:p>
    <w:p w:rsidR="009464E4" w:rsidRPr="009464E4" w:rsidRDefault="009464E4" w:rsidP="009464E4">
      <w:pPr>
        <w:numPr>
          <w:ilvl w:val="0"/>
          <w:numId w:val="2"/>
        </w:numPr>
        <w:spacing w:before="240" w:after="240"/>
        <w:rPr>
          <w:rFonts w:ascii="Arial" w:eastAsia="Times New Roman" w:hAnsi="Arial" w:cs="Arial"/>
          <w:color w:val="333333"/>
          <w:szCs w:val="24"/>
        </w:rPr>
      </w:pPr>
      <w:r w:rsidRPr="009464E4">
        <w:rPr>
          <w:rFonts w:ascii="Arial" w:eastAsia="Times New Roman" w:hAnsi="Arial" w:cs="Arial"/>
          <w:color w:val="333333"/>
          <w:szCs w:val="24"/>
        </w:rPr>
        <w:t>Policy is made on behalf of the "public."</w:t>
      </w:r>
    </w:p>
    <w:p w:rsidR="009464E4" w:rsidRPr="009464E4" w:rsidRDefault="009464E4" w:rsidP="009464E4">
      <w:pPr>
        <w:numPr>
          <w:ilvl w:val="0"/>
          <w:numId w:val="2"/>
        </w:numPr>
        <w:spacing w:before="240" w:after="240"/>
        <w:rPr>
          <w:rFonts w:ascii="Arial" w:eastAsia="Times New Roman" w:hAnsi="Arial" w:cs="Arial"/>
          <w:color w:val="333333"/>
          <w:szCs w:val="24"/>
        </w:rPr>
      </w:pPr>
      <w:r w:rsidRPr="009464E4">
        <w:rPr>
          <w:rFonts w:ascii="Arial" w:eastAsia="Times New Roman" w:hAnsi="Arial" w:cs="Arial"/>
          <w:color w:val="333333"/>
          <w:szCs w:val="24"/>
        </w:rPr>
        <w:t>Policy is oriented toward a goal or desired state, such as the solution of a problem.</w:t>
      </w:r>
    </w:p>
    <w:p w:rsidR="009464E4" w:rsidRPr="009464E4" w:rsidRDefault="009464E4" w:rsidP="009464E4">
      <w:pPr>
        <w:numPr>
          <w:ilvl w:val="0"/>
          <w:numId w:val="2"/>
        </w:numPr>
        <w:spacing w:before="240" w:after="240"/>
        <w:rPr>
          <w:rFonts w:ascii="Arial" w:eastAsia="Times New Roman" w:hAnsi="Arial" w:cs="Arial"/>
          <w:color w:val="333333"/>
          <w:szCs w:val="24"/>
        </w:rPr>
      </w:pPr>
      <w:r w:rsidRPr="009464E4">
        <w:rPr>
          <w:rFonts w:ascii="Arial" w:eastAsia="Times New Roman" w:hAnsi="Arial" w:cs="Arial"/>
          <w:color w:val="333333"/>
          <w:szCs w:val="24"/>
        </w:rPr>
        <w:t>Policy is ultimately made by governments, even if the ideas come from outside government or through the interaction of government and the public.</w:t>
      </w:r>
    </w:p>
    <w:p w:rsidR="009464E4" w:rsidRPr="009464E4" w:rsidRDefault="009464E4" w:rsidP="009464E4">
      <w:pPr>
        <w:numPr>
          <w:ilvl w:val="0"/>
          <w:numId w:val="3"/>
        </w:numPr>
        <w:spacing w:before="240" w:after="240"/>
        <w:rPr>
          <w:rFonts w:ascii="Arial" w:eastAsia="Times New Roman" w:hAnsi="Arial" w:cs="Arial"/>
          <w:color w:val="333333"/>
          <w:szCs w:val="24"/>
        </w:rPr>
      </w:pPr>
      <w:r w:rsidRPr="009464E4">
        <w:rPr>
          <w:rFonts w:ascii="Arial" w:eastAsia="Times New Roman" w:hAnsi="Arial" w:cs="Arial"/>
          <w:color w:val="333333"/>
          <w:szCs w:val="24"/>
        </w:rPr>
        <w:t>Policymaking is part of an ongoing process that does not always have a clear beginning or end, since decisions about who will benefit from policies and who will bear any burden resulting from the policy are continually reassessed, revisited and revised.</w:t>
      </w:r>
    </w:p>
    <w:p w:rsidR="009464E4" w:rsidRPr="009464E4" w:rsidRDefault="009464E4" w:rsidP="009464E4">
      <w:pPr>
        <w:spacing w:before="240" w:after="240"/>
        <w:rPr>
          <w:rFonts w:ascii="Arial" w:eastAsia="Times New Roman" w:hAnsi="Arial" w:cs="Arial"/>
          <w:color w:val="333333"/>
          <w:szCs w:val="24"/>
        </w:rPr>
      </w:pPr>
      <w:r w:rsidRPr="009464E4">
        <w:rPr>
          <w:rFonts w:ascii="Arial" w:eastAsia="Times New Roman" w:hAnsi="Arial" w:cs="Arial"/>
          <w:color w:val="333333"/>
          <w:szCs w:val="24"/>
        </w:rPr>
        <w:t>No doubt, there are many problems in our communities that need to be solved. Some problems may readily be dealt with by actions taken in the private sphere (individuals and families) or by our civil society (social, economic, or political associations or organizations).</w:t>
      </w:r>
    </w:p>
    <w:p w:rsidR="009464E4" w:rsidRPr="009464E4" w:rsidRDefault="009464E4" w:rsidP="009464E4">
      <w:pPr>
        <w:spacing w:before="240" w:after="240"/>
        <w:rPr>
          <w:rFonts w:ascii="Arial" w:eastAsia="Times New Roman" w:hAnsi="Arial" w:cs="Arial"/>
          <w:color w:val="333333"/>
          <w:szCs w:val="24"/>
        </w:rPr>
      </w:pPr>
      <w:r w:rsidRPr="009464E4">
        <w:rPr>
          <w:rFonts w:ascii="Arial" w:eastAsia="Times New Roman" w:hAnsi="Arial" w:cs="Arial"/>
          <w:color w:val="333333"/>
          <w:szCs w:val="24"/>
        </w:rPr>
        <w:t>Public policy problems are those that must be addressed by laws and regulations adopted b</w:t>
      </w:r>
      <w:r w:rsidR="003158CF">
        <w:rPr>
          <w:rFonts w:ascii="Arial" w:eastAsia="Times New Roman" w:hAnsi="Arial" w:cs="Arial"/>
          <w:color w:val="333333"/>
          <w:szCs w:val="24"/>
        </w:rPr>
        <w:t xml:space="preserve">y government. Your first task </w:t>
      </w:r>
      <w:r>
        <w:rPr>
          <w:rFonts w:ascii="Arial" w:eastAsia="Times New Roman" w:hAnsi="Arial" w:cs="Arial"/>
          <w:color w:val="333333"/>
          <w:szCs w:val="24"/>
        </w:rPr>
        <w:t xml:space="preserve">in addressing an issue you care about </w:t>
      </w:r>
      <w:r w:rsidRPr="009464E4">
        <w:rPr>
          <w:rFonts w:ascii="Arial" w:eastAsia="Times New Roman" w:hAnsi="Arial" w:cs="Arial"/>
          <w:color w:val="333333"/>
          <w:szCs w:val="24"/>
        </w:rPr>
        <w:t xml:space="preserve">is </w:t>
      </w:r>
      <w:proofErr w:type="gramStart"/>
      <w:r w:rsidRPr="009464E4">
        <w:rPr>
          <w:rFonts w:ascii="Arial" w:eastAsia="Times New Roman" w:hAnsi="Arial" w:cs="Arial"/>
          <w:color w:val="333333"/>
          <w:szCs w:val="24"/>
        </w:rPr>
        <w:t>to  establish</w:t>
      </w:r>
      <w:proofErr w:type="gramEnd"/>
      <w:r w:rsidRPr="009464E4">
        <w:rPr>
          <w:rFonts w:ascii="Arial" w:eastAsia="Times New Roman" w:hAnsi="Arial" w:cs="Arial"/>
          <w:color w:val="333333"/>
          <w:szCs w:val="24"/>
        </w:rPr>
        <w:t xml:space="preserve"> that the problem you want to work on is, in fact, one which requires government involvement to reach a solution.</w:t>
      </w:r>
    </w:p>
    <w:p w:rsidR="009464E4" w:rsidRPr="00746857" w:rsidRDefault="00746857" w:rsidP="009464E4">
      <w:pPr>
        <w:rPr>
          <w:rFonts w:ascii="Arial" w:eastAsia="Times New Roman" w:hAnsi="Arial" w:cs="Arial"/>
          <w:b/>
          <w:color w:val="333333"/>
          <w:sz w:val="32"/>
          <w:szCs w:val="32"/>
        </w:rPr>
      </w:pPr>
      <w:r w:rsidRPr="00746857">
        <w:rPr>
          <w:rFonts w:ascii="Arial" w:eastAsia="Times New Roman" w:hAnsi="Arial" w:cs="Arial"/>
          <w:b/>
          <w:color w:val="333333"/>
          <w:sz w:val="32"/>
          <w:szCs w:val="32"/>
        </w:rPr>
        <w:t xml:space="preserve">To find out how to get involved in Public Policy Projects at BGSU email Dr Shannon Orr at </w:t>
      </w:r>
      <w:hyperlink r:id="rId5" w:history="1">
        <w:proofErr w:type="spellStart"/>
        <w:r w:rsidRPr="00746857">
          <w:rPr>
            <w:rStyle w:val="Hyperlink"/>
            <w:rFonts w:ascii="Arial" w:eastAsia="Times New Roman" w:hAnsi="Arial" w:cs="Arial"/>
            <w:b/>
            <w:sz w:val="32"/>
            <w:szCs w:val="32"/>
          </w:rPr>
          <w:t>skorr@bgsu.edu</w:t>
        </w:r>
        <w:proofErr w:type="spellEnd"/>
      </w:hyperlink>
      <w:r w:rsidRPr="00746857">
        <w:rPr>
          <w:rFonts w:ascii="Arial" w:eastAsia="Times New Roman" w:hAnsi="Arial" w:cs="Arial"/>
          <w:b/>
          <w:color w:val="333333"/>
          <w:sz w:val="32"/>
          <w:szCs w:val="32"/>
        </w:rPr>
        <w:t xml:space="preserve"> or visit the Center for Community &amp; Civic Engagement</w:t>
      </w:r>
      <w:r>
        <w:rPr>
          <w:rFonts w:ascii="Arial" w:eastAsia="Times New Roman" w:hAnsi="Arial" w:cs="Arial"/>
          <w:b/>
          <w:color w:val="333333"/>
          <w:sz w:val="32"/>
          <w:szCs w:val="32"/>
        </w:rPr>
        <w:t>,</w:t>
      </w:r>
      <w:r w:rsidRPr="00746857">
        <w:rPr>
          <w:rFonts w:ascii="Arial" w:eastAsia="Times New Roman" w:hAnsi="Arial" w:cs="Arial"/>
          <w:b/>
          <w:color w:val="333333"/>
          <w:sz w:val="32"/>
          <w:szCs w:val="32"/>
        </w:rPr>
        <w:t xml:space="preserve"> 301 Hayes Hall</w:t>
      </w:r>
      <w:r>
        <w:rPr>
          <w:rFonts w:ascii="Arial" w:eastAsia="Times New Roman" w:hAnsi="Arial" w:cs="Arial"/>
          <w:b/>
          <w:color w:val="333333"/>
          <w:sz w:val="32"/>
          <w:szCs w:val="32"/>
        </w:rPr>
        <w:t>.</w:t>
      </w:r>
    </w:p>
    <w:p w:rsidR="009464E4" w:rsidRDefault="009464E4" w:rsidP="009464E4">
      <w:pPr>
        <w:rPr>
          <w:rFonts w:ascii="Arial" w:eastAsia="Times New Roman" w:hAnsi="Arial" w:cs="Arial"/>
          <w:color w:val="333333"/>
          <w:szCs w:val="24"/>
        </w:rPr>
      </w:pPr>
    </w:p>
    <w:p w:rsidR="00E52044" w:rsidRPr="00746857" w:rsidRDefault="009464E4" w:rsidP="009464E4">
      <w:pPr>
        <w:pBdr>
          <w:top w:val="single" w:sz="4" w:space="1" w:color="auto"/>
          <w:left w:val="single" w:sz="4" w:space="4" w:color="auto"/>
          <w:bottom w:val="single" w:sz="4" w:space="1" w:color="auto"/>
          <w:right w:val="single" w:sz="4" w:space="4" w:color="auto"/>
        </w:pBdr>
        <w:rPr>
          <w:rFonts w:ascii="Arial" w:eastAsia="Times New Roman" w:hAnsi="Arial" w:cs="Arial"/>
          <w:color w:val="333333"/>
          <w:sz w:val="20"/>
          <w:szCs w:val="20"/>
        </w:rPr>
      </w:pPr>
      <w:r w:rsidRPr="00746857">
        <w:rPr>
          <w:rFonts w:ascii="Arial" w:eastAsia="Times New Roman" w:hAnsi="Arial" w:cs="Arial"/>
          <w:color w:val="333333"/>
          <w:sz w:val="20"/>
          <w:szCs w:val="20"/>
        </w:rPr>
        <w:t>Note: This material is adapted from </w:t>
      </w:r>
      <w:r w:rsidRPr="00746857">
        <w:rPr>
          <w:rFonts w:ascii="Arial" w:eastAsia="Times New Roman" w:hAnsi="Arial" w:cs="Arial"/>
          <w:i/>
          <w:iCs/>
          <w:color w:val="333333"/>
          <w:sz w:val="20"/>
          <w:szCs w:val="20"/>
        </w:rPr>
        <w:t>An Introduction to the Policy Process</w:t>
      </w:r>
      <w:r w:rsidRPr="00746857">
        <w:rPr>
          <w:rFonts w:ascii="Arial" w:eastAsia="Times New Roman" w:hAnsi="Arial" w:cs="Arial"/>
          <w:color w:val="333333"/>
          <w:sz w:val="20"/>
          <w:szCs w:val="20"/>
        </w:rPr>
        <w:t>, by Thomas A. Birkland (2011, M.E. Sharpe, Armonk, NY)</w:t>
      </w:r>
    </w:p>
    <w:p w:rsidR="009464E4" w:rsidRPr="00746857" w:rsidRDefault="009464E4" w:rsidP="009464E4">
      <w:pPr>
        <w:pBdr>
          <w:top w:val="single" w:sz="4" w:space="1" w:color="auto"/>
          <w:left w:val="single" w:sz="4" w:space="4" w:color="auto"/>
          <w:bottom w:val="single" w:sz="4" w:space="1" w:color="auto"/>
          <w:right w:val="single" w:sz="4" w:space="4" w:color="auto"/>
        </w:pBdr>
        <w:rPr>
          <w:sz w:val="20"/>
          <w:szCs w:val="20"/>
        </w:rPr>
      </w:pPr>
      <w:r w:rsidRPr="00746857">
        <w:rPr>
          <w:sz w:val="20"/>
          <w:szCs w:val="20"/>
        </w:rPr>
        <w:t>http://www.civiced.org/pc-program/instructional-component/public-policy</w:t>
      </w:r>
    </w:p>
    <w:sectPr w:rsidR="009464E4" w:rsidRPr="00746857" w:rsidSect="00746857">
      <w:pgSz w:w="12240" w:h="15840" w:code="1"/>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6EF9"/>
    <w:multiLevelType w:val="multilevel"/>
    <w:tmpl w:val="377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537B8"/>
    <w:multiLevelType w:val="multilevel"/>
    <w:tmpl w:val="9A9CE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46337"/>
    <w:multiLevelType w:val="multilevel"/>
    <w:tmpl w:val="16BA3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E4"/>
    <w:rsid w:val="003158CF"/>
    <w:rsid w:val="00746857"/>
    <w:rsid w:val="008B051C"/>
    <w:rsid w:val="009464E4"/>
    <w:rsid w:val="00CC597B"/>
    <w:rsid w:val="00E5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2BD16-3E7F-407E-A649-BB3FD00D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64E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4E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64E4"/>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9464E4"/>
  </w:style>
  <w:style w:type="character" w:styleId="Emphasis">
    <w:name w:val="Emphasis"/>
    <w:basedOn w:val="DefaultParagraphFont"/>
    <w:uiPriority w:val="20"/>
    <w:qFormat/>
    <w:rsid w:val="009464E4"/>
    <w:rPr>
      <w:i/>
      <w:iCs/>
    </w:rPr>
  </w:style>
  <w:style w:type="paragraph" w:styleId="BalloonText">
    <w:name w:val="Balloon Text"/>
    <w:basedOn w:val="Normal"/>
    <w:link w:val="BalloonTextChar"/>
    <w:uiPriority w:val="99"/>
    <w:semiHidden/>
    <w:unhideWhenUsed/>
    <w:rsid w:val="00315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CF"/>
    <w:rPr>
      <w:rFonts w:ascii="Segoe UI" w:hAnsi="Segoe UI" w:cs="Segoe UI"/>
      <w:sz w:val="18"/>
      <w:szCs w:val="18"/>
    </w:rPr>
  </w:style>
  <w:style w:type="character" w:styleId="Hyperlink">
    <w:name w:val="Hyperlink"/>
    <w:basedOn w:val="DefaultParagraphFont"/>
    <w:uiPriority w:val="99"/>
    <w:unhideWhenUsed/>
    <w:rsid w:val="00746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6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orr@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Jane Rosser</dc:creator>
  <cp:keywords/>
  <dc:description/>
  <cp:lastModifiedBy>V Jane Rosser</cp:lastModifiedBy>
  <cp:revision>2</cp:revision>
  <cp:lastPrinted>2016-09-14T00:16:00Z</cp:lastPrinted>
  <dcterms:created xsi:type="dcterms:W3CDTF">2016-11-02T01:58:00Z</dcterms:created>
  <dcterms:modified xsi:type="dcterms:W3CDTF">2016-11-02T01:58:00Z</dcterms:modified>
</cp:coreProperties>
</file>