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5053" w:rsidRPr="00D0256B" w:rsidRDefault="003E5053" w:rsidP="00D0256B">
      <w:pPr>
        <w:spacing w:after="0" w:line="240" w:lineRule="auto"/>
        <w:ind w:right="-990"/>
        <w:rPr>
          <w:b/>
          <w:sz w:val="18"/>
        </w:rPr>
      </w:pPr>
      <w:r w:rsidRPr="003E5053">
        <w:rPr>
          <w:b/>
          <w:sz w:val="28"/>
          <w:u w:val="single"/>
        </w:rPr>
        <w:t>12 DAYS OF CHRISTMAS</w:t>
      </w:r>
      <w:r w:rsidR="00D0256B">
        <w:rPr>
          <w:b/>
          <w:sz w:val="28"/>
        </w:rPr>
        <w:tab/>
      </w:r>
      <w:r w:rsidR="00D0256B">
        <w:rPr>
          <w:b/>
          <w:sz w:val="28"/>
        </w:rPr>
        <w:tab/>
      </w:r>
      <w:r w:rsidR="00D0256B">
        <w:rPr>
          <w:b/>
          <w:sz w:val="28"/>
        </w:rPr>
        <w:tab/>
      </w:r>
      <w:r w:rsidR="00D0256B">
        <w:rPr>
          <w:b/>
          <w:sz w:val="28"/>
        </w:rPr>
        <w:tab/>
      </w:r>
      <w:r w:rsidR="00D0256B">
        <w:rPr>
          <w:b/>
          <w:sz w:val="28"/>
        </w:rPr>
        <w:tab/>
      </w:r>
      <w:r w:rsidR="00D0256B">
        <w:rPr>
          <w:b/>
          <w:sz w:val="28"/>
        </w:rPr>
        <w:tab/>
      </w:r>
      <w:r w:rsidR="00D0256B">
        <w:rPr>
          <w:b/>
          <w:sz w:val="28"/>
        </w:rPr>
        <w:tab/>
      </w:r>
      <w:r w:rsidR="00D0256B">
        <w:rPr>
          <w:b/>
          <w:sz w:val="28"/>
        </w:rPr>
        <w:tab/>
      </w:r>
      <w:r w:rsidR="00D0256B">
        <w:rPr>
          <w:b/>
          <w:sz w:val="28"/>
        </w:rPr>
        <w:tab/>
      </w:r>
      <w:r w:rsidR="00D0256B">
        <w:rPr>
          <w:b/>
          <w:sz w:val="18"/>
        </w:rPr>
        <w:t>BOLLENBACHER</w:t>
      </w:r>
    </w:p>
    <w:p w:rsidR="003E5053" w:rsidRPr="003E5053" w:rsidRDefault="003E5053" w:rsidP="003E5053">
      <w:pPr>
        <w:spacing w:after="0" w:line="240" w:lineRule="auto"/>
        <w:rPr>
          <w:b/>
          <w:sz w:val="20"/>
          <w:u w:val="single"/>
        </w:rPr>
      </w:pPr>
    </w:p>
    <w:p w:rsidR="00F71B66" w:rsidRPr="00D0256B" w:rsidRDefault="003E5053" w:rsidP="00D0256B">
      <w:pPr>
        <w:spacing w:after="0" w:line="240" w:lineRule="auto"/>
        <w:rPr>
          <w:b/>
          <w:sz w:val="24"/>
        </w:rPr>
      </w:pPr>
      <w:r w:rsidRPr="00D0256B">
        <w:rPr>
          <w:b/>
          <w:sz w:val="24"/>
        </w:rPr>
        <w:t>Intro:  Sing together the first three verses of “12 Days of Christmas”.</w:t>
      </w:r>
    </w:p>
    <w:p w:rsidR="003E5053" w:rsidRPr="00D0256B" w:rsidRDefault="003E5053" w:rsidP="00D0256B">
      <w:pPr>
        <w:spacing w:after="0" w:line="360" w:lineRule="auto"/>
        <w:rPr>
          <w:b/>
          <w:i/>
          <w:sz w:val="24"/>
        </w:rPr>
      </w:pPr>
      <w:r w:rsidRPr="00D0256B">
        <w:rPr>
          <w:b/>
          <w:sz w:val="24"/>
        </w:rPr>
        <w:tab/>
      </w:r>
      <w:r w:rsidR="00D0256B">
        <w:rPr>
          <w:b/>
          <w:sz w:val="24"/>
        </w:rPr>
        <w:t>(</w:t>
      </w:r>
      <w:r w:rsidRPr="00D0256B">
        <w:rPr>
          <w:b/>
          <w:i/>
          <w:sz w:val="24"/>
        </w:rPr>
        <w:t>Partridge in a pear tree; two turtle doves; three French hens</w:t>
      </w:r>
      <w:r w:rsidR="00D0256B">
        <w:rPr>
          <w:b/>
          <w:i/>
          <w:sz w:val="24"/>
        </w:rPr>
        <w:t>…..)</w:t>
      </w:r>
    </w:p>
    <w:p w:rsidR="003E5053" w:rsidRPr="00D0256B" w:rsidRDefault="003E5053" w:rsidP="00D0256B">
      <w:pPr>
        <w:spacing w:after="0" w:line="240" w:lineRule="auto"/>
        <w:ind w:right="-630"/>
        <w:rPr>
          <w:b/>
          <w:sz w:val="28"/>
        </w:rPr>
      </w:pPr>
      <w:r w:rsidRPr="00D0256B">
        <w:rPr>
          <w:b/>
          <w:sz w:val="28"/>
        </w:rPr>
        <w:t xml:space="preserve">During the 12 days of Christmas, how many total gifts did my true love give to me?  </w:t>
      </w:r>
    </w:p>
    <w:p w:rsidR="003E5053" w:rsidRPr="00D0256B" w:rsidRDefault="003E5053" w:rsidP="003E5053">
      <w:pPr>
        <w:spacing w:after="0" w:line="240" w:lineRule="auto"/>
        <w:rPr>
          <w:b/>
          <w:sz w:val="24"/>
        </w:rPr>
      </w:pPr>
    </w:p>
    <w:p w:rsidR="00F71B66" w:rsidRPr="00D0256B" w:rsidRDefault="00F71B66" w:rsidP="003E5053">
      <w:pPr>
        <w:spacing w:after="0" w:line="240" w:lineRule="auto"/>
        <w:rPr>
          <w:b/>
        </w:rPr>
      </w:pPr>
      <w:r w:rsidRPr="00D0256B">
        <w:rPr>
          <w:b/>
        </w:rPr>
        <w:t xml:space="preserve">1 + 3 + 6 + 10 + 15 + 21 + 28 + 36 + 45 + 55 + 66 + 78   = 364 </w:t>
      </w:r>
    </w:p>
    <w:p w:rsidR="003E5053" w:rsidRPr="00D0256B" w:rsidRDefault="003E5053" w:rsidP="003E5053">
      <w:pPr>
        <w:spacing w:after="0" w:line="240" w:lineRule="auto"/>
        <w:rPr>
          <w:b/>
          <w:sz w:val="10"/>
          <w:u w:val="single"/>
        </w:rPr>
      </w:pPr>
    </w:p>
    <w:p w:rsidR="00F71B66" w:rsidRPr="00D0256B" w:rsidRDefault="00F71B66" w:rsidP="003E5053">
      <w:pPr>
        <w:spacing w:after="0" w:line="240" w:lineRule="auto"/>
        <w:rPr>
          <w:b/>
          <w:sz w:val="28"/>
          <w:u w:val="single"/>
        </w:rPr>
      </w:pPr>
      <w:r w:rsidRPr="00D0256B">
        <w:rPr>
          <w:b/>
          <w:sz w:val="28"/>
          <w:u w:val="single"/>
        </w:rPr>
        <w:t>OR</w:t>
      </w:r>
      <w:bookmarkStart w:id="0" w:name="_GoBack"/>
      <w:bookmarkEnd w:id="0"/>
    </w:p>
    <w:p w:rsidR="003E5053" w:rsidRDefault="003E5053" w:rsidP="003E5053">
      <w:pPr>
        <w:spacing w:after="0" w:line="240" w:lineRule="auto"/>
      </w:pPr>
      <w:r>
        <w:tab/>
        <w:t xml:space="preserve">1x12 + 2x11 + 3x10 + 4x9 + 5x8 + 6x7 + </w:t>
      </w:r>
      <w:r w:rsidR="00D0256B">
        <w:t xml:space="preserve">7x6 + 8x5 + </w:t>
      </w:r>
      <w:r w:rsidR="001827E6">
        <w:t xml:space="preserve">… </w:t>
      </w:r>
      <w:r w:rsidR="00D0256B">
        <w:t xml:space="preserve"> AHA!!  </w:t>
      </w:r>
    </w:p>
    <w:p w:rsidR="00F71B66" w:rsidRDefault="003E5053" w:rsidP="003E5053">
      <w:pPr>
        <w:spacing w:after="0" w:line="240" w:lineRule="auto"/>
      </w:pPr>
      <w:r>
        <w:tab/>
      </w:r>
      <w:r w:rsidR="00F71B66">
        <w:t xml:space="preserve">12 + </w:t>
      </w:r>
      <w:r>
        <w:t xml:space="preserve">      </w:t>
      </w:r>
      <w:r w:rsidR="00F71B66">
        <w:t xml:space="preserve">22 + </w:t>
      </w:r>
      <w:r>
        <w:t xml:space="preserve">    </w:t>
      </w:r>
      <w:r w:rsidR="00F71B66">
        <w:t xml:space="preserve">30 + </w:t>
      </w:r>
      <w:r>
        <w:t xml:space="preserve">    </w:t>
      </w:r>
      <w:r w:rsidR="00F71B66">
        <w:t xml:space="preserve">36 + </w:t>
      </w:r>
      <w:r>
        <w:t xml:space="preserve">  </w:t>
      </w:r>
      <w:r w:rsidR="00F71B66">
        <w:t xml:space="preserve">40 </w:t>
      </w:r>
      <w:proofErr w:type="gramStart"/>
      <w:r w:rsidR="00F71B66">
        <w:t xml:space="preserve">+ </w:t>
      </w:r>
      <w:r>
        <w:t xml:space="preserve"> </w:t>
      </w:r>
      <w:r w:rsidR="00F71B66">
        <w:t>42</w:t>
      </w:r>
      <w:proofErr w:type="gramEnd"/>
      <w:r w:rsidR="00F71B66">
        <w:t xml:space="preserve"> +……</w:t>
      </w:r>
      <w:r w:rsidR="00F71B66">
        <w:tab/>
      </w:r>
      <w:r w:rsidR="00F71B66">
        <w:tab/>
      </w:r>
      <w:r w:rsidR="00F71B66">
        <w:tab/>
      </w:r>
      <w:r w:rsidR="00F71B66">
        <w:tab/>
        <w:t>= 364</w:t>
      </w:r>
    </w:p>
    <w:p w:rsidR="00B23B6C" w:rsidRDefault="00B23B6C" w:rsidP="003E5053">
      <w:pPr>
        <w:spacing w:after="0" w:line="240" w:lineRule="auto"/>
      </w:pPr>
    </w:p>
    <w:p w:rsidR="00B23B6C" w:rsidRPr="00296351" w:rsidRDefault="00B23B6C" w:rsidP="003E5053">
      <w:pPr>
        <w:spacing w:after="0" w:line="240" w:lineRule="auto"/>
        <w:rPr>
          <w:b/>
          <w:sz w:val="24"/>
        </w:rPr>
      </w:pPr>
      <w:r w:rsidRPr="00296351">
        <w:rPr>
          <w:b/>
          <w:sz w:val="24"/>
        </w:rPr>
        <w:t>WHICH METHOD IS CORRECT?    WHICH METHOD IS BETTER?</w:t>
      </w:r>
    </w:p>
    <w:p w:rsidR="003E5053" w:rsidRDefault="003E5053" w:rsidP="003E5053">
      <w:pPr>
        <w:spacing w:after="0" w:line="240" w:lineRule="auto"/>
      </w:pPr>
    </w:p>
    <w:p w:rsidR="00296351" w:rsidRDefault="00296351" w:rsidP="003E5053">
      <w:pPr>
        <w:spacing w:after="0" w:line="240" w:lineRule="auto"/>
        <w:rPr>
          <w:b/>
        </w:rPr>
      </w:pPr>
      <w:r>
        <w:rPr>
          <w:b/>
        </w:rPr>
        <w:t xml:space="preserve">Possible activity:  </w:t>
      </w:r>
    </w:p>
    <w:p w:rsidR="003E5053" w:rsidRDefault="00F71B66" w:rsidP="003E5053">
      <w:pPr>
        <w:spacing w:after="0" w:line="240" w:lineRule="auto"/>
      </w:pPr>
      <w:r w:rsidRPr="003E5053">
        <w:rPr>
          <w:b/>
        </w:rPr>
        <w:t>GRAPH</w:t>
      </w:r>
      <w:r w:rsidR="003E5053">
        <w:t xml:space="preserve"> as a set of order pairs: </w:t>
      </w:r>
      <w:r>
        <w:t xml:space="preserve">   </w:t>
      </w:r>
    </w:p>
    <w:p w:rsidR="003E5053" w:rsidRDefault="003E5053" w:rsidP="003E5053">
      <w:pPr>
        <w:spacing w:after="0" w:line="240" w:lineRule="auto"/>
      </w:pPr>
      <w:r>
        <w:tab/>
      </w:r>
      <w:r w:rsidR="00F71B66">
        <w:t>1,12;  2,22;  3,30;  4,36</w:t>
      </w:r>
      <w:r>
        <w:t>;  5,40;  6,42;  7,42;  8,40;  9,36;  10,30;  11,22; 12,12;</w:t>
      </w:r>
      <w:r w:rsidR="00F71B66">
        <w:t xml:space="preserve">         </w:t>
      </w:r>
    </w:p>
    <w:p w:rsidR="00296351" w:rsidRDefault="003E5053" w:rsidP="003E5053">
      <w:pPr>
        <w:spacing w:after="0" w:line="240" w:lineRule="auto"/>
      </w:pPr>
      <w:r>
        <w:tab/>
      </w:r>
      <w:r w:rsidR="00F71B66">
        <w:t xml:space="preserve"> </w:t>
      </w:r>
      <w:r>
        <w:tab/>
      </w:r>
      <w:r w:rsidR="00F71B66">
        <w:t>Y = -1X</w:t>
      </w:r>
      <w:r w:rsidR="00F71B66">
        <w:rPr>
          <w:vertAlign w:val="superscript"/>
        </w:rPr>
        <w:t>2</w:t>
      </w:r>
      <w:r w:rsidR="00F71B66">
        <w:t xml:space="preserve"> + 13X  </w:t>
      </w:r>
    </w:p>
    <w:p w:rsidR="00296351" w:rsidRDefault="00296351" w:rsidP="003E5053">
      <w:pPr>
        <w:spacing w:after="0" w:line="240" w:lineRule="auto"/>
      </w:pPr>
    </w:p>
    <w:p w:rsidR="00296351" w:rsidRPr="00296351" w:rsidRDefault="00EE749D" w:rsidP="003E5053">
      <w:pPr>
        <w:spacing w:after="0" w:line="240" w:lineRule="auto"/>
        <w:rPr>
          <w:b/>
          <w:sz w:val="32"/>
        </w:rPr>
      </w:pPr>
      <w:r>
        <w:rPr>
          <w:b/>
          <w:sz w:val="32"/>
        </w:rPr>
        <w:t>INSERT</w:t>
      </w:r>
      <w:r w:rsidR="00296351" w:rsidRPr="00296351">
        <w:rPr>
          <w:b/>
          <w:sz w:val="32"/>
        </w:rPr>
        <w:t>:  Basic and SPECIAL Patterns</w:t>
      </w:r>
    </w:p>
    <w:p w:rsidR="00296351" w:rsidRPr="00296351" w:rsidRDefault="00296351" w:rsidP="003E5053">
      <w:pPr>
        <w:spacing w:after="0" w:line="240" w:lineRule="auto"/>
        <w:rPr>
          <w:b/>
          <w:sz w:val="24"/>
        </w:rPr>
      </w:pPr>
      <w:r>
        <w:rPr>
          <w:b/>
          <w:sz w:val="28"/>
        </w:rPr>
        <w:tab/>
      </w:r>
      <w:r>
        <w:rPr>
          <w:b/>
          <w:sz w:val="24"/>
        </w:rPr>
        <w:t>After discussing and sharing ideas about Triangular Numbers, come back to this page:</w:t>
      </w:r>
    </w:p>
    <w:p w:rsidR="00F71B66" w:rsidRDefault="00F71B66" w:rsidP="003E5053">
      <w:pPr>
        <w:spacing w:after="0" w:line="240" w:lineRule="auto"/>
      </w:pPr>
      <w:r>
        <w:t xml:space="preserve"> </w:t>
      </w:r>
    </w:p>
    <w:p w:rsidR="00296351" w:rsidRDefault="00B23B6C" w:rsidP="00B23B6C">
      <w:pPr>
        <w:spacing w:after="0" w:line="240" w:lineRule="auto"/>
        <w:rPr>
          <w:b/>
        </w:rPr>
      </w:pPr>
      <w:r w:rsidRPr="00D0256B">
        <w:rPr>
          <w:b/>
        </w:rPr>
        <w:tab/>
        <w:t xml:space="preserve">Triangular number: </w:t>
      </w:r>
      <w:r w:rsidR="00296351">
        <w:rPr>
          <w:b/>
        </w:rPr>
        <w:t xml:space="preserve">  </w:t>
      </w:r>
      <w:r w:rsidR="00EE749D">
        <w:rPr>
          <w:b/>
        </w:rPr>
        <w:t>T =</w:t>
      </w:r>
      <w:r w:rsidRPr="00D0256B">
        <w:rPr>
          <w:b/>
        </w:rPr>
        <w:t xml:space="preserve"> </w:t>
      </w:r>
      <w:proofErr w:type="gramStart"/>
      <w:r w:rsidRPr="00D0256B">
        <w:rPr>
          <w:b/>
        </w:rPr>
        <w:t>n(</w:t>
      </w:r>
      <w:proofErr w:type="gramEnd"/>
      <w:r w:rsidRPr="00D0256B">
        <w:rPr>
          <w:b/>
        </w:rPr>
        <w:t>n+ 1)/2</w:t>
      </w:r>
      <w:r w:rsidRPr="00D0256B">
        <w:rPr>
          <w:b/>
        </w:rPr>
        <w:tab/>
      </w:r>
      <w:r w:rsidRPr="00D0256B">
        <w:rPr>
          <w:b/>
        </w:rPr>
        <w:tab/>
      </w:r>
    </w:p>
    <w:p w:rsidR="00296351" w:rsidRDefault="00296351" w:rsidP="00B23B6C">
      <w:pPr>
        <w:spacing w:after="0" w:line="240" w:lineRule="auto"/>
        <w:rPr>
          <w:b/>
        </w:rPr>
      </w:pPr>
    </w:p>
    <w:p w:rsidR="00B23B6C" w:rsidRPr="00D0256B" w:rsidRDefault="00B23B6C" w:rsidP="00B23B6C">
      <w:pPr>
        <w:spacing w:after="0" w:line="240" w:lineRule="auto"/>
        <w:rPr>
          <w:b/>
        </w:rPr>
      </w:pPr>
      <w:r w:rsidRPr="00D0256B">
        <w:rPr>
          <w:b/>
        </w:rPr>
        <w:t xml:space="preserve">COMPARE TO HANDSHAKES: </w:t>
      </w:r>
      <w:r w:rsidR="00296351">
        <w:rPr>
          <w:b/>
        </w:rPr>
        <w:t xml:space="preserve"> </w:t>
      </w:r>
      <w:r w:rsidR="00EE749D">
        <w:rPr>
          <w:b/>
        </w:rPr>
        <w:t xml:space="preserve">   </w:t>
      </w:r>
      <w:r w:rsidRPr="00D0256B">
        <w:rPr>
          <w:b/>
        </w:rPr>
        <w:t xml:space="preserve">  </w:t>
      </w:r>
    </w:p>
    <w:p w:rsidR="00CD32EC" w:rsidRDefault="00296351" w:rsidP="003E5053">
      <w:pPr>
        <w:spacing w:after="0" w:line="240" w:lineRule="auto"/>
        <w:rPr>
          <w:b/>
        </w:rPr>
      </w:pPr>
      <w:r>
        <w:tab/>
      </w:r>
      <w:r w:rsidR="00D0256B">
        <w:rPr>
          <w:b/>
        </w:rPr>
        <w:t>IN A GROUP OF 12 PEOPLE, IF EACH PERSON SHAKES HANDS WITH EVERY OTHE</w:t>
      </w:r>
      <w:r w:rsidR="00094FE5">
        <w:rPr>
          <w:b/>
        </w:rPr>
        <w:t>R</w:t>
      </w:r>
      <w:r w:rsidR="00D0256B">
        <w:rPr>
          <w:b/>
        </w:rPr>
        <w:t xml:space="preserve"> PERSON, HOW MANY TOTAL HANDSHAKES WILL THERE </w:t>
      </w:r>
      <w:proofErr w:type="gramStart"/>
      <w:r w:rsidR="00D0256B">
        <w:rPr>
          <w:b/>
        </w:rPr>
        <w:t>BE</w:t>
      </w:r>
      <w:proofErr w:type="gramEnd"/>
      <w:r w:rsidR="00D0256B">
        <w:rPr>
          <w:b/>
        </w:rPr>
        <w:t xml:space="preserve">?    </w:t>
      </w:r>
      <w:r w:rsidR="00EE749D">
        <w:rPr>
          <w:b/>
        </w:rPr>
        <w:t xml:space="preserve">  H =</w:t>
      </w:r>
      <w:r w:rsidR="00D0256B">
        <w:rPr>
          <w:b/>
        </w:rPr>
        <w:t xml:space="preserve"> </w:t>
      </w:r>
      <w:proofErr w:type="gramStart"/>
      <w:r w:rsidR="00D0256B" w:rsidRPr="00D0256B">
        <w:rPr>
          <w:b/>
        </w:rPr>
        <w:t>n(</w:t>
      </w:r>
      <w:proofErr w:type="gramEnd"/>
      <w:r w:rsidR="00D0256B" w:rsidRPr="00D0256B">
        <w:rPr>
          <w:b/>
        </w:rPr>
        <w:t xml:space="preserve">n-1)/2   </w:t>
      </w:r>
    </w:p>
    <w:p w:rsidR="001827E6" w:rsidRDefault="001827E6" w:rsidP="003E5053">
      <w:pPr>
        <w:spacing w:after="0" w:line="240" w:lineRule="auto"/>
        <w:rPr>
          <w:b/>
        </w:rPr>
      </w:pPr>
    </w:p>
    <w:p w:rsidR="001827E6" w:rsidRDefault="001827E6" w:rsidP="003E5053">
      <w:pPr>
        <w:spacing w:after="0" w:line="240" w:lineRule="auto"/>
        <w:rPr>
          <w:b/>
        </w:rPr>
      </w:pPr>
      <w:r>
        <w:rPr>
          <w:b/>
        </w:rPr>
        <w:t>Share Pascal’s Triangle</w:t>
      </w:r>
    </w:p>
    <w:p w:rsidR="001827E6" w:rsidRDefault="001827E6" w:rsidP="003E5053">
      <w:pPr>
        <w:spacing w:after="0" w:line="240" w:lineRule="auto"/>
        <w:rPr>
          <w:b/>
        </w:rPr>
      </w:pPr>
      <w:r>
        <w:rPr>
          <w:b/>
        </w:rPr>
        <w:tab/>
        <w:t>Triangular Numbers</w:t>
      </w:r>
    </w:p>
    <w:p w:rsidR="001827E6" w:rsidRDefault="001827E6" w:rsidP="003E5053">
      <w:pPr>
        <w:spacing w:after="0" w:line="240" w:lineRule="auto"/>
        <w:rPr>
          <w:b/>
        </w:rPr>
      </w:pPr>
      <w:r>
        <w:rPr>
          <w:b/>
        </w:rPr>
        <w:tab/>
        <w:t xml:space="preserve">Fibonacci Numbers </w:t>
      </w:r>
    </w:p>
    <w:p w:rsidR="001827E6" w:rsidRDefault="001827E6" w:rsidP="003E5053">
      <w:pPr>
        <w:spacing w:after="0" w:line="240" w:lineRule="auto"/>
      </w:pPr>
      <w:r>
        <w:rPr>
          <w:b/>
        </w:rPr>
        <w:tab/>
      </w:r>
    </w:p>
    <w:p w:rsidR="00296351" w:rsidRDefault="00296351" w:rsidP="00B23B6C">
      <w:pPr>
        <w:pStyle w:val="Default"/>
        <w:ind w:right="90"/>
        <w:rPr>
          <w:b/>
          <w:u w:val="single"/>
        </w:rPr>
      </w:pPr>
    </w:p>
    <w:p w:rsidR="00B23B6C" w:rsidRPr="0043673C" w:rsidRDefault="00B23B6C" w:rsidP="00B23B6C">
      <w:pPr>
        <w:pStyle w:val="Default"/>
        <w:ind w:right="90"/>
        <w:rPr>
          <w:b/>
          <w:u w:val="single"/>
        </w:rPr>
      </w:pPr>
      <w:r>
        <w:rPr>
          <w:b/>
          <w:u w:val="single"/>
        </w:rPr>
        <w:t>MATHEMATICAL PRACTICES</w:t>
      </w:r>
    </w:p>
    <w:p w:rsidR="00B23B6C" w:rsidRDefault="00B23B6C" w:rsidP="00B23B6C">
      <w:pPr>
        <w:pStyle w:val="Default"/>
        <w:ind w:right="90"/>
        <w:rPr>
          <w:sz w:val="22"/>
          <w:szCs w:val="22"/>
        </w:rPr>
      </w:pPr>
      <w:r>
        <w:rPr>
          <w:sz w:val="22"/>
          <w:szCs w:val="22"/>
        </w:rPr>
        <w:t xml:space="preserve">1. Make sense of problems and persevere in solving them. </w:t>
      </w:r>
    </w:p>
    <w:p w:rsidR="00B23B6C" w:rsidRDefault="00B23B6C" w:rsidP="00B23B6C">
      <w:pPr>
        <w:pStyle w:val="Default"/>
        <w:ind w:right="90"/>
        <w:rPr>
          <w:sz w:val="22"/>
          <w:szCs w:val="22"/>
        </w:rPr>
      </w:pPr>
      <w:r>
        <w:rPr>
          <w:sz w:val="22"/>
          <w:szCs w:val="22"/>
        </w:rPr>
        <w:t xml:space="preserve">2. Reason abstractly and quantitatively. </w:t>
      </w:r>
    </w:p>
    <w:p w:rsidR="00B23B6C" w:rsidRDefault="00B23B6C" w:rsidP="00B23B6C">
      <w:pPr>
        <w:pStyle w:val="Default"/>
        <w:ind w:right="90"/>
        <w:rPr>
          <w:sz w:val="22"/>
          <w:szCs w:val="22"/>
        </w:rPr>
      </w:pPr>
      <w:r>
        <w:rPr>
          <w:sz w:val="22"/>
          <w:szCs w:val="22"/>
        </w:rPr>
        <w:t xml:space="preserve">3. Construct viable arguments and critique the reasoning of others. </w:t>
      </w:r>
    </w:p>
    <w:p w:rsidR="00B23B6C" w:rsidRDefault="00B23B6C" w:rsidP="00B23B6C">
      <w:pPr>
        <w:pStyle w:val="Default"/>
        <w:ind w:right="90"/>
        <w:rPr>
          <w:sz w:val="22"/>
          <w:szCs w:val="22"/>
        </w:rPr>
      </w:pPr>
      <w:r>
        <w:rPr>
          <w:sz w:val="22"/>
          <w:szCs w:val="22"/>
        </w:rPr>
        <w:t xml:space="preserve">4. Model with mathematics. </w:t>
      </w:r>
    </w:p>
    <w:p w:rsidR="00B23B6C" w:rsidRDefault="00B23B6C" w:rsidP="00B23B6C">
      <w:pPr>
        <w:pStyle w:val="Default"/>
        <w:ind w:right="90"/>
        <w:rPr>
          <w:sz w:val="22"/>
          <w:szCs w:val="22"/>
        </w:rPr>
      </w:pPr>
      <w:r>
        <w:rPr>
          <w:sz w:val="22"/>
          <w:szCs w:val="22"/>
        </w:rPr>
        <w:t xml:space="preserve">5. Use appropriate tools strategically. </w:t>
      </w:r>
    </w:p>
    <w:p w:rsidR="00B23B6C" w:rsidRDefault="00B23B6C" w:rsidP="00B23B6C">
      <w:pPr>
        <w:pStyle w:val="Default"/>
        <w:ind w:right="90"/>
        <w:rPr>
          <w:sz w:val="22"/>
          <w:szCs w:val="22"/>
        </w:rPr>
      </w:pPr>
      <w:r>
        <w:rPr>
          <w:sz w:val="22"/>
          <w:szCs w:val="22"/>
        </w:rPr>
        <w:t xml:space="preserve">6. Attend to precision. </w:t>
      </w:r>
    </w:p>
    <w:p w:rsidR="00B23B6C" w:rsidRDefault="00B23B6C" w:rsidP="00B23B6C">
      <w:pPr>
        <w:pStyle w:val="Default"/>
        <w:ind w:right="90"/>
        <w:rPr>
          <w:sz w:val="22"/>
          <w:szCs w:val="22"/>
        </w:rPr>
      </w:pPr>
      <w:r>
        <w:rPr>
          <w:sz w:val="22"/>
          <w:szCs w:val="22"/>
        </w:rPr>
        <w:t xml:space="preserve">7. Look for and make use of structure. </w:t>
      </w:r>
    </w:p>
    <w:p w:rsidR="00B23B6C" w:rsidRDefault="00B23B6C" w:rsidP="00B23B6C">
      <w:pPr>
        <w:pStyle w:val="Default"/>
        <w:ind w:right="90"/>
        <w:rPr>
          <w:sz w:val="22"/>
          <w:szCs w:val="22"/>
        </w:rPr>
      </w:pPr>
      <w:r>
        <w:rPr>
          <w:sz w:val="22"/>
          <w:szCs w:val="22"/>
        </w:rPr>
        <w:t xml:space="preserve">8. Look for and express regularity in repeated reasoning. </w:t>
      </w:r>
    </w:p>
    <w:p w:rsidR="00CD32EC" w:rsidRDefault="00CD32EC" w:rsidP="003E5053">
      <w:pPr>
        <w:spacing w:after="0" w:line="240" w:lineRule="auto"/>
      </w:pPr>
    </w:p>
    <w:p w:rsidR="00094FE5" w:rsidRDefault="00094FE5" w:rsidP="003E5053">
      <w:pPr>
        <w:spacing w:after="0" w:line="240" w:lineRule="auto"/>
      </w:pPr>
    </w:p>
    <w:p w:rsidR="00CD32EC" w:rsidRPr="00C606FF" w:rsidRDefault="00C606FF" w:rsidP="003E5053">
      <w:pPr>
        <w:spacing w:after="0" w:line="240" w:lineRule="auto"/>
        <w:rPr>
          <w:rFonts w:ascii="Arial" w:hAnsi="Arial" w:cs="Arial"/>
          <w:b/>
          <w:sz w:val="24"/>
          <w:u w:val="single"/>
        </w:rPr>
      </w:pPr>
      <w:r w:rsidRPr="00C606FF">
        <w:rPr>
          <w:rFonts w:ascii="Arial" w:hAnsi="Arial" w:cs="Arial"/>
          <w:b/>
          <w:sz w:val="24"/>
          <w:u w:val="single"/>
        </w:rPr>
        <w:t>OHIO’S LEARNING STANDARDS</w:t>
      </w:r>
    </w:p>
    <w:p w:rsidR="00C606FF" w:rsidRPr="00C606FF" w:rsidRDefault="00C606FF" w:rsidP="003E5053">
      <w:pPr>
        <w:spacing w:after="0" w:line="240" w:lineRule="auto"/>
        <w:rPr>
          <w:b/>
          <w:sz w:val="8"/>
        </w:rPr>
      </w:pPr>
    </w:p>
    <w:p w:rsidR="00094FE5" w:rsidRDefault="00C606FF" w:rsidP="00094FE5">
      <w:pPr>
        <w:pStyle w:val="Default"/>
        <w:spacing w:line="360" w:lineRule="auto"/>
        <w:ind w:right="-720"/>
        <w:rPr>
          <w:b/>
          <w:i/>
          <w:iCs/>
          <w:sz w:val="22"/>
          <w:szCs w:val="22"/>
          <w:u w:val="single"/>
        </w:rPr>
      </w:pPr>
      <w:r>
        <w:rPr>
          <w:b/>
          <w:bCs/>
          <w:sz w:val="22"/>
          <w:szCs w:val="22"/>
        </w:rPr>
        <w:t xml:space="preserve">  </w:t>
      </w:r>
      <w:r w:rsidR="00094FE5">
        <w:rPr>
          <w:b/>
          <w:i/>
          <w:iCs/>
          <w:sz w:val="22"/>
          <w:szCs w:val="22"/>
          <w:u w:val="single"/>
        </w:rPr>
        <w:t>Grade 6</w:t>
      </w:r>
    </w:p>
    <w:p w:rsidR="00094FE5" w:rsidRPr="00094FE5" w:rsidRDefault="00094FE5" w:rsidP="00094FE5">
      <w:pPr>
        <w:pStyle w:val="Default"/>
        <w:rPr>
          <w:i/>
          <w:sz w:val="20"/>
          <w:szCs w:val="20"/>
        </w:rPr>
      </w:pPr>
      <w:r w:rsidRPr="00094FE5">
        <w:rPr>
          <w:b/>
          <w:bCs/>
          <w:i/>
          <w:sz w:val="20"/>
          <w:szCs w:val="20"/>
        </w:rPr>
        <w:t xml:space="preserve">Critical Area 3: Writing, interpreting, and using expressions and equations </w:t>
      </w:r>
    </w:p>
    <w:p w:rsidR="00094FE5" w:rsidRPr="00094FE5" w:rsidRDefault="00094FE5" w:rsidP="00094FE5">
      <w:pPr>
        <w:pStyle w:val="Default"/>
        <w:rPr>
          <w:sz w:val="20"/>
          <w:szCs w:val="20"/>
        </w:rPr>
      </w:pPr>
    </w:p>
    <w:p w:rsidR="003E5053" w:rsidRPr="00C606FF" w:rsidRDefault="003E5053" w:rsidP="003E5053">
      <w:pPr>
        <w:pStyle w:val="Default"/>
        <w:ind w:right="90"/>
        <w:rPr>
          <w:sz w:val="22"/>
          <w:szCs w:val="22"/>
          <w:u w:val="single"/>
        </w:rPr>
      </w:pPr>
      <w:r w:rsidRPr="00C606FF">
        <w:rPr>
          <w:b/>
          <w:bCs/>
          <w:sz w:val="22"/>
          <w:szCs w:val="22"/>
          <w:u w:val="single"/>
        </w:rPr>
        <w:t xml:space="preserve">EXPRESSIONS AND EQUATIONS 6.EE </w:t>
      </w:r>
    </w:p>
    <w:p w:rsidR="003E5053" w:rsidRPr="00C606FF" w:rsidRDefault="003E5053" w:rsidP="003E5053">
      <w:pPr>
        <w:pStyle w:val="Default"/>
        <w:ind w:right="90"/>
        <w:rPr>
          <w:sz w:val="10"/>
          <w:szCs w:val="22"/>
        </w:rPr>
      </w:pPr>
    </w:p>
    <w:p w:rsidR="003E5053" w:rsidRDefault="00C606FF" w:rsidP="003E5053">
      <w:pPr>
        <w:pStyle w:val="Default"/>
        <w:ind w:right="90"/>
        <w:rPr>
          <w:b/>
          <w:bCs/>
          <w:color w:val="auto"/>
          <w:sz w:val="22"/>
          <w:szCs w:val="22"/>
        </w:rPr>
      </w:pPr>
      <w:r>
        <w:rPr>
          <w:b/>
          <w:bCs/>
          <w:color w:val="auto"/>
          <w:sz w:val="22"/>
          <w:szCs w:val="22"/>
        </w:rPr>
        <w:t xml:space="preserve">  </w:t>
      </w:r>
      <w:r w:rsidR="003E5053">
        <w:rPr>
          <w:b/>
          <w:bCs/>
          <w:color w:val="auto"/>
          <w:sz w:val="22"/>
          <w:szCs w:val="22"/>
        </w:rPr>
        <w:t xml:space="preserve">Apply and extend previous understandings of arithmetic to algebraic expressions. </w:t>
      </w:r>
    </w:p>
    <w:p w:rsidR="00D0256B" w:rsidRPr="00D0256B" w:rsidRDefault="00D0256B" w:rsidP="003E5053">
      <w:pPr>
        <w:pStyle w:val="Default"/>
        <w:ind w:right="90"/>
        <w:rPr>
          <w:color w:val="auto"/>
          <w:sz w:val="14"/>
          <w:szCs w:val="22"/>
        </w:rPr>
      </w:pPr>
    </w:p>
    <w:p w:rsidR="003E5053" w:rsidRDefault="00C606FF" w:rsidP="00D0256B">
      <w:pPr>
        <w:pStyle w:val="Default"/>
        <w:spacing w:line="276" w:lineRule="auto"/>
        <w:ind w:right="90"/>
        <w:rPr>
          <w:color w:val="auto"/>
          <w:sz w:val="22"/>
          <w:szCs w:val="22"/>
        </w:rPr>
      </w:pPr>
      <w:r>
        <w:rPr>
          <w:b/>
          <w:bCs/>
          <w:color w:val="auto"/>
          <w:sz w:val="22"/>
          <w:szCs w:val="22"/>
        </w:rPr>
        <w:t xml:space="preserve">  </w:t>
      </w:r>
      <w:proofErr w:type="gramStart"/>
      <w:r w:rsidR="003E5053">
        <w:rPr>
          <w:b/>
          <w:bCs/>
          <w:color w:val="auto"/>
          <w:sz w:val="22"/>
          <w:szCs w:val="22"/>
        </w:rPr>
        <w:t>6.EE.2</w:t>
      </w:r>
      <w:proofErr w:type="gramEnd"/>
      <w:r w:rsidR="003E5053">
        <w:rPr>
          <w:b/>
          <w:bCs/>
          <w:color w:val="auto"/>
          <w:sz w:val="22"/>
          <w:szCs w:val="22"/>
        </w:rPr>
        <w:t xml:space="preserve"> </w:t>
      </w:r>
      <w:r w:rsidR="003E5053">
        <w:rPr>
          <w:color w:val="auto"/>
          <w:sz w:val="22"/>
          <w:szCs w:val="22"/>
        </w:rPr>
        <w:t xml:space="preserve">Write, read, and evaluate expressions in which letters stand for numbers. </w:t>
      </w:r>
    </w:p>
    <w:p w:rsidR="00D0256B" w:rsidRDefault="00D0256B" w:rsidP="003E5053">
      <w:pPr>
        <w:pStyle w:val="Default"/>
        <w:ind w:right="90"/>
        <w:rPr>
          <w:b/>
          <w:bCs/>
          <w:color w:val="auto"/>
          <w:sz w:val="21"/>
          <w:szCs w:val="21"/>
        </w:rPr>
      </w:pPr>
      <w:r>
        <w:rPr>
          <w:b/>
          <w:bCs/>
          <w:color w:val="auto"/>
          <w:sz w:val="22"/>
          <w:szCs w:val="22"/>
        </w:rPr>
        <w:lastRenderedPageBreak/>
        <w:t xml:space="preserve">     </w:t>
      </w:r>
      <w:r w:rsidR="00C606FF">
        <w:rPr>
          <w:b/>
          <w:bCs/>
          <w:color w:val="auto"/>
          <w:sz w:val="22"/>
          <w:szCs w:val="22"/>
        </w:rPr>
        <w:t xml:space="preserve">  </w:t>
      </w:r>
      <w:r w:rsidR="003E5053">
        <w:rPr>
          <w:b/>
          <w:bCs/>
          <w:color w:val="auto"/>
          <w:sz w:val="22"/>
          <w:szCs w:val="22"/>
        </w:rPr>
        <w:t xml:space="preserve">a. </w:t>
      </w:r>
      <w:r w:rsidR="003E5053">
        <w:rPr>
          <w:color w:val="auto"/>
          <w:sz w:val="22"/>
          <w:szCs w:val="22"/>
        </w:rPr>
        <w:t>Write expressions that record operations with numbers and with letters standing for numbers.</w:t>
      </w:r>
      <w:r>
        <w:rPr>
          <w:b/>
          <w:bCs/>
          <w:color w:val="auto"/>
          <w:sz w:val="21"/>
          <w:szCs w:val="21"/>
        </w:rPr>
        <w:t xml:space="preserve">     </w:t>
      </w:r>
    </w:p>
    <w:p w:rsidR="00D0256B" w:rsidRDefault="00D0256B" w:rsidP="003E5053">
      <w:pPr>
        <w:pStyle w:val="Default"/>
        <w:ind w:right="90"/>
        <w:rPr>
          <w:i/>
          <w:iCs/>
          <w:color w:val="auto"/>
          <w:sz w:val="21"/>
          <w:szCs w:val="21"/>
        </w:rPr>
      </w:pPr>
      <w:r>
        <w:rPr>
          <w:b/>
          <w:bCs/>
          <w:color w:val="auto"/>
          <w:sz w:val="21"/>
          <w:szCs w:val="21"/>
        </w:rPr>
        <w:t xml:space="preserve">    </w:t>
      </w:r>
      <w:r w:rsidR="00C606FF">
        <w:rPr>
          <w:b/>
          <w:bCs/>
          <w:color w:val="auto"/>
          <w:sz w:val="21"/>
          <w:szCs w:val="21"/>
        </w:rPr>
        <w:t xml:space="preserve">  </w:t>
      </w:r>
      <w:r>
        <w:rPr>
          <w:b/>
          <w:bCs/>
          <w:color w:val="auto"/>
          <w:sz w:val="21"/>
          <w:szCs w:val="21"/>
        </w:rPr>
        <w:t xml:space="preserve"> </w:t>
      </w:r>
      <w:proofErr w:type="gramStart"/>
      <w:r w:rsidR="003E5053">
        <w:rPr>
          <w:b/>
          <w:bCs/>
          <w:color w:val="auto"/>
          <w:sz w:val="21"/>
          <w:szCs w:val="21"/>
        </w:rPr>
        <w:t>b</w:t>
      </w:r>
      <w:proofErr w:type="gramEnd"/>
      <w:r w:rsidR="003E5053">
        <w:rPr>
          <w:b/>
          <w:bCs/>
          <w:color w:val="auto"/>
          <w:sz w:val="21"/>
          <w:szCs w:val="21"/>
        </w:rPr>
        <w:t xml:space="preserve">. </w:t>
      </w:r>
      <w:r w:rsidR="003E5053">
        <w:rPr>
          <w:color w:val="auto"/>
          <w:sz w:val="21"/>
          <w:szCs w:val="21"/>
        </w:rPr>
        <w:t>Identify parts of an expression using mathematical terms (sum, term, product, factor, quotient, coefficient); view one or more parts of an expression as a single entity.</w:t>
      </w:r>
    </w:p>
    <w:p w:rsidR="00D0256B" w:rsidRDefault="00D0256B" w:rsidP="00D0256B">
      <w:pPr>
        <w:pStyle w:val="Default"/>
        <w:ind w:right="90"/>
        <w:rPr>
          <w:b/>
          <w:bCs/>
          <w:color w:val="auto"/>
          <w:sz w:val="21"/>
          <w:szCs w:val="21"/>
        </w:rPr>
      </w:pPr>
    </w:p>
    <w:p w:rsidR="00D0256B" w:rsidRDefault="00C606FF" w:rsidP="00D0256B">
      <w:pPr>
        <w:pStyle w:val="Default"/>
        <w:ind w:right="90"/>
        <w:rPr>
          <w:i/>
          <w:iCs/>
          <w:color w:val="auto"/>
          <w:sz w:val="21"/>
          <w:szCs w:val="21"/>
        </w:rPr>
      </w:pPr>
      <w:r>
        <w:rPr>
          <w:b/>
          <w:bCs/>
          <w:color w:val="auto"/>
          <w:sz w:val="21"/>
          <w:szCs w:val="21"/>
        </w:rPr>
        <w:t xml:space="preserve">  </w:t>
      </w:r>
      <w:proofErr w:type="gramStart"/>
      <w:r w:rsidR="003E5053">
        <w:rPr>
          <w:b/>
          <w:bCs/>
          <w:color w:val="auto"/>
          <w:sz w:val="21"/>
          <w:szCs w:val="21"/>
        </w:rPr>
        <w:t>6.EE.3</w:t>
      </w:r>
      <w:proofErr w:type="gramEnd"/>
      <w:r w:rsidR="003E5053">
        <w:rPr>
          <w:b/>
          <w:bCs/>
          <w:color w:val="auto"/>
          <w:sz w:val="21"/>
          <w:szCs w:val="21"/>
        </w:rPr>
        <w:t xml:space="preserve"> </w:t>
      </w:r>
      <w:r w:rsidR="003E5053">
        <w:rPr>
          <w:color w:val="auto"/>
          <w:sz w:val="21"/>
          <w:szCs w:val="21"/>
        </w:rPr>
        <w:t>Apply the properties of operations to generate equivalent expressions</w:t>
      </w:r>
      <w:r w:rsidR="003E5053">
        <w:rPr>
          <w:i/>
          <w:iCs/>
          <w:color w:val="auto"/>
          <w:sz w:val="21"/>
          <w:szCs w:val="21"/>
        </w:rPr>
        <w:t xml:space="preserve">. </w:t>
      </w:r>
    </w:p>
    <w:p w:rsidR="00D0256B" w:rsidRDefault="00D0256B" w:rsidP="00D0256B">
      <w:pPr>
        <w:pStyle w:val="Default"/>
        <w:ind w:right="90"/>
        <w:rPr>
          <w:i/>
          <w:iCs/>
          <w:color w:val="auto"/>
          <w:sz w:val="21"/>
          <w:szCs w:val="21"/>
        </w:rPr>
      </w:pPr>
    </w:p>
    <w:p w:rsidR="003E5053" w:rsidRPr="00DA607A" w:rsidRDefault="00C606FF" w:rsidP="00D0256B">
      <w:pPr>
        <w:pStyle w:val="Default"/>
        <w:ind w:right="90"/>
        <w:rPr>
          <w:color w:val="auto"/>
          <w:sz w:val="22"/>
          <w:szCs w:val="22"/>
        </w:rPr>
      </w:pPr>
      <w:r>
        <w:rPr>
          <w:b/>
          <w:bCs/>
          <w:color w:val="auto"/>
          <w:sz w:val="22"/>
          <w:szCs w:val="22"/>
        </w:rPr>
        <w:t xml:space="preserve">  </w:t>
      </w:r>
      <w:proofErr w:type="gramStart"/>
      <w:r w:rsidR="003E5053">
        <w:rPr>
          <w:b/>
          <w:bCs/>
          <w:color w:val="auto"/>
          <w:sz w:val="22"/>
          <w:szCs w:val="22"/>
        </w:rPr>
        <w:t>6.EE.4</w:t>
      </w:r>
      <w:proofErr w:type="gramEnd"/>
      <w:r w:rsidR="003E5053">
        <w:rPr>
          <w:b/>
          <w:bCs/>
          <w:color w:val="auto"/>
          <w:sz w:val="22"/>
          <w:szCs w:val="22"/>
        </w:rPr>
        <w:t xml:space="preserve"> </w:t>
      </w:r>
      <w:r w:rsidR="003E5053">
        <w:rPr>
          <w:color w:val="auto"/>
          <w:sz w:val="22"/>
          <w:szCs w:val="22"/>
        </w:rPr>
        <w:t xml:space="preserve">Identify when two expressions are equivalent, i.e., when the two expressions name the same number regardless of which value is substituted into them. </w:t>
      </w:r>
      <w:r w:rsidR="003E5053" w:rsidRPr="00DA607A">
        <w:rPr>
          <w:bCs/>
          <w:color w:val="auto"/>
          <w:sz w:val="22"/>
          <w:szCs w:val="22"/>
        </w:rPr>
        <w:t xml:space="preserve">Reason about and solve one-variable equations and inequalities. </w:t>
      </w:r>
    </w:p>
    <w:p w:rsidR="00D0256B" w:rsidRDefault="00D0256B" w:rsidP="00D0256B">
      <w:pPr>
        <w:pStyle w:val="Default"/>
        <w:ind w:right="90"/>
        <w:rPr>
          <w:b/>
          <w:bCs/>
          <w:color w:val="auto"/>
          <w:sz w:val="22"/>
          <w:szCs w:val="22"/>
        </w:rPr>
      </w:pPr>
    </w:p>
    <w:p w:rsidR="003E5053" w:rsidRDefault="00C606FF" w:rsidP="00D0256B">
      <w:pPr>
        <w:pStyle w:val="Default"/>
        <w:ind w:right="90"/>
        <w:rPr>
          <w:i/>
          <w:iCs/>
          <w:sz w:val="22"/>
          <w:szCs w:val="22"/>
        </w:rPr>
      </w:pPr>
      <w:r>
        <w:rPr>
          <w:b/>
          <w:bCs/>
          <w:color w:val="auto"/>
          <w:sz w:val="22"/>
          <w:szCs w:val="22"/>
        </w:rPr>
        <w:t xml:space="preserve">  </w:t>
      </w:r>
      <w:r w:rsidR="003E5053">
        <w:rPr>
          <w:b/>
          <w:bCs/>
          <w:color w:val="auto"/>
          <w:sz w:val="22"/>
          <w:szCs w:val="22"/>
        </w:rPr>
        <w:t xml:space="preserve">6.EE.9 </w:t>
      </w:r>
      <w:r w:rsidR="003E5053">
        <w:rPr>
          <w:color w:val="auto"/>
          <w:sz w:val="22"/>
          <w:szCs w:val="22"/>
        </w:rPr>
        <w:t xml:space="preserve">Use variables to represent two quantities in a real-world problem that change in relationship to one another; write an equation to express one quantity, thought of as the dependent variable, in terms of the other quantity, thought of as the independent variable. Analyze the relationship between the dependent and independent variables using graphs and tables, and relate these to the equation. </w:t>
      </w:r>
    </w:p>
    <w:p w:rsidR="003E5053" w:rsidRDefault="003E5053" w:rsidP="00D0256B">
      <w:pPr>
        <w:spacing w:after="0" w:line="240" w:lineRule="auto"/>
        <w:ind w:right="90"/>
      </w:pPr>
    </w:p>
    <w:p w:rsidR="00DA607A" w:rsidRPr="00C606FF" w:rsidRDefault="00C606FF" w:rsidP="00C606FF">
      <w:pPr>
        <w:pStyle w:val="Default"/>
        <w:spacing w:line="360" w:lineRule="auto"/>
        <w:ind w:right="-720"/>
        <w:rPr>
          <w:b/>
          <w:i/>
          <w:iCs/>
          <w:sz w:val="22"/>
          <w:szCs w:val="22"/>
          <w:u w:val="single"/>
        </w:rPr>
      </w:pPr>
      <w:r w:rsidRPr="00C606FF">
        <w:rPr>
          <w:b/>
          <w:i/>
          <w:iCs/>
          <w:sz w:val="22"/>
          <w:szCs w:val="22"/>
          <w:u w:val="single"/>
        </w:rPr>
        <w:t>Grade 7</w:t>
      </w:r>
    </w:p>
    <w:p w:rsidR="00C606FF" w:rsidRPr="00094FE5" w:rsidRDefault="00C606FF" w:rsidP="00C606FF">
      <w:pPr>
        <w:pStyle w:val="Default"/>
        <w:ind w:right="-720"/>
        <w:rPr>
          <w:b/>
          <w:bCs/>
          <w:i/>
          <w:sz w:val="20"/>
          <w:szCs w:val="20"/>
        </w:rPr>
      </w:pPr>
      <w:r w:rsidRPr="00094FE5">
        <w:rPr>
          <w:b/>
          <w:bCs/>
          <w:i/>
          <w:sz w:val="20"/>
          <w:szCs w:val="20"/>
        </w:rPr>
        <w:t xml:space="preserve">Critical Area 2: Developing understanding of operations with rational numbers and working with </w:t>
      </w:r>
      <w:r w:rsidRPr="00094FE5">
        <w:rPr>
          <w:b/>
          <w:bCs/>
          <w:i/>
          <w:sz w:val="20"/>
          <w:szCs w:val="20"/>
        </w:rPr>
        <w:tab/>
        <w:t xml:space="preserve">expressions and linear equations </w:t>
      </w:r>
    </w:p>
    <w:p w:rsidR="00C606FF" w:rsidRPr="00C606FF" w:rsidRDefault="00C606FF" w:rsidP="00C606FF">
      <w:pPr>
        <w:pStyle w:val="Default"/>
        <w:ind w:right="-720"/>
        <w:rPr>
          <w:sz w:val="10"/>
          <w:szCs w:val="20"/>
        </w:rPr>
      </w:pPr>
    </w:p>
    <w:p w:rsidR="00C606FF" w:rsidRDefault="00C606FF" w:rsidP="00C606FF">
      <w:pPr>
        <w:pStyle w:val="Default"/>
        <w:ind w:right="-720"/>
        <w:rPr>
          <w:sz w:val="22"/>
          <w:szCs w:val="22"/>
        </w:rPr>
      </w:pPr>
      <w:r>
        <w:rPr>
          <w:b/>
          <w:bCs/>
          <w:sz w:val="22"/>
          <w:szCs w:val="22"/>
        </w:rPr>
        <w:t xml:space="preserve">EXPRESSIONS AND EQUATIONS </w:t>
      </w:r>
    </w:p>
    <w:p w:rsidR="00C606FF" w:rsidRDefault="00C606FF" w:rsidP="00C606FF">
      <w:pPr>
        <w:pStyle w:val="Default"/>
        <w:ind w:right="-720"/>
        <w:rPr>
          <w:sz w:val="22"/>
          <w:szCs w:val="22"/>
        </w:rPr>
      </w:pPr>
      <w:r>
        <w:rPr>
          <w:sz w:val="22"/>
          <w:szCs w:val="22"/>
        </w:rPr>
        <w:t xml:space="preserve">• Use properties of operations to generate equivalent expressions. </w:t>
      </w:r>
    </w:p>
    <w:p w:rsidR="00C606FF" w:rsidRDefault="00C606FF" w:rsidP="00C606FF">
      <w:pPr>
        <w:pStyle w:val="Default"/>
        <w:ind w:right="-720"/>
        <w:rPr>
          <w:sz w:val="22"/>
          <w:szCs w:val="22"/>
        </w:rPr>
      </w:pPr>
      <w:r>
        <w:rPr>
          <w:sz w:val="22"/>
          <w:szCs w:val="22"/>
        </w:rPr>
        <w:t xml:space="preserve">• Solve real-life and mathematical problems using numerical and algebraic expressions and equations. </w:t>
      </w:r>
    </w:p>
    <w:p w:rsidR="00DA607A" w:rsidRDefault="00DA607A" w:rsidP="00C606FF">
      <w:pPr>
        <w:pStyle w:val="Default"/>
        <w:ind w:right="-720"/>
        <w:rPr>
          <w:b/>
          <w:u w:val="single"/>
        </w:rPr>
      </w:pPr>
    </w:p>
    <w:p w:rsidR="00C606FF" w:rsidRDefault="00C606FF" w:rsidP="0059671D">
      <w:pPr>
        <w:pStyle w:val="Default"/>
        <w:ind w:right="-630"/>
        <w:rPr>
          <w:sz w:val="22"/>
          <w:szCs w:val="22"/>
        </w:rPr>
      </w:pPr>
      <w:proofErr w:type="gramStart"/>
      <w:r>
        <w:rPr>
          <w:b/>
          <w:bCs/>
          <w:sz w:val="22"/>
          <w:szCs w:val="22"/>
        </w:rPr>
        <w:t>7.EE.2</w:t>
      </w:r>
      <w:proofErr w:type="gramEnd"/>
      <w:r>
        <w:rPr>
          <w:b/>
          <w:bCs/>
          <w:sz w:val="22"/>
          <w:szCs w:val="22"/>
        </w:rPr>
        <w:t xml:space="preserve"> </w:t>
      </w:r>
      <w:r>
        <w:rPr>
          <w:sz w:val="22"/>
          <w:szCs w:val="22"/>
        </w:rPr>
        <w:t>In a problem context, understand that rewriting an expression in an equivalent form can reveal and explain properties of the quantities represented by the expression and can reveal how those quantities are related.</w:t>
      </w:r>
    </w:p>
    <w:p w:rsidR="00094FE5" w:rsidRDefault="00094FE5" w:rsidP="0059671D">
      <w:pPr>
        <w:pStyle w:val="Default"/>
        <w:ind w:right="-630"/>
        <w:rPr>
          <w:sz w:val="22"/>
          <w:szCs w:val="22"/>
        </w:rPr>
      </w:pPr>
      <w:proofErr w:type="gramStart"/>
      <w:r>
        <w:rPr>
          <w:b/>
          <w:bCs/>
          <w:sz w:val="22"/>
          <w:szCs w:val="22"/>
        </w:rPr>
        <w:t>7.EE.4</w:t>
      </w:r>
      <w:proofErr w:type="gramEnd"/>
      <w:r>
        <w:rPr>
          <w:b/>
          <w:bCs/>
          <w:sz w:val="22"/>
          <w:szCs w:val="22"/>
        </w:rPr>
        <w:t xml:space="preserve"> </w:t>
      </w:r>
      <w:r>
        <w:rPr>
          <w:sz w:val="22"/>
          <w:szCs w:val="22"/>
        </w:rPr>
        <w:t xml:space="preserve">Use variables to represent quantities in a real-world or mathematical problem, and construct simple equations and inequalities to solve problems by reasoning about the quantities. </w:t>
      </w:r>
    </w:p>
    <w:p w:rsidR="00094FE5" w:rsidRDefault="00094FE5" w:rsidP="0059671D">
      <w:pPr>
        <w:pStyle w:val="Default"/>
        <w:spacing w:line="360" w:lineRule="auto"/>
        <w:ind w:right="-630"/>
        <w:rPr>
          <w:b/>
          <w:i/>
          <w:iCs/>
          <w:sz w:val="22"/>
          <w:szCs w:val="22"/>
          <w:u w:val="single"/>
        </w:rPr>
      </w:pPr>
    </w:p>
    <w:p w:rsidR="00094FE5" w:rsidRPr="00094FE5" w:rsidRDefault="00094FE5" w:rsidP="00094FE5">
      <w:pPr>
        <w:pStyle w:val="Default"/>
        <w:spacing w:line="360" w:lineRule="auto"/>
        <w:ind w:right="90"/>
        <w:rPr>
          <w:b/>
          <w:i/>
          <w:iCs/>
          <w:sz w:val="22"/>
          <w:szCs w:val="22"/>
          <w:u w:val="single"/>
        </w:rPr>
      </w:pPr>
      <w:r w:rsidRPr="00094FE5">
        <w:rPr>
          <w:b/>
          <w:i/>
          <w:iCs/>
          <w:sz w:val="22"/>
          <w:szCs w:val="22"/>
          <w:u w:val="single"/>
        </w:rPr>
        <w:t>Grade 8</w:t>
      </w:r>
    </w:p>
    <w:p w:rsidR="00094FE5" w:rsidRPr="00094FE5" w:rsidRDefault="00094FE5" w:rsidP="00094FE5">
      <w:pPr>
        <w:autoSpaceDE w:val="0"/>
        <w:autoSpaceDN w:val="0"/>
        <w:adjustRightInd w:val="0"/>
        <w:spacing w:after="0" w:line="240" w:lineRule="auto"/>
        <w:ind w:right="90"/>
        <w:rPr>
          <w:rFonts w:ascii="Arial" w:hAnsi="Arial" w:cs="Arial"/>
          <w:i/>
          <w:color w:val="000000"/>
          <w:sz w:val="20"/>
          <w:szCs w:val="20"/>
        </w:rPr>
      </w:pPr>
      <w:r w:rsidRPr="00094FE5">
        <w:rPr>
          <w:rFonts w:ascii="Arial" w:hAnsi="Arial" w:cs="Arial"/>
          <w:b/>
          <w:bCs/>
          <w:i/>
          <w:color w:val="000000"/>
          <w:sz w:val="20"/>
          <w:szCs w:val="20"/>
        </w:rPr>
        <w:t xml:space="preserve">Critical Area 1: Formulating and reasoning about expressions and equations, including modeling an association in bivariate data with a linear equation, and solving linear equations and systems of linear equations </w:t>
      </w:r>
    </w:p>
    <w:p w:rsidR="00417B5F" w:rsidRDefault="00417B5F" w:rsidP="00417B5F">
      <w:pPr>
        <w:pStyle w:val="Default"/>
        <w:ind w:right="90"/>
        <w:rPr>
          <w:b/>
          <w:u w:val="single"/>
        </w:rPr>
      </w:pPr>
    </w:p>
    <w:p w:rsidR="00094FE5" w:rsidRPr="00094FE5" w:rsidRDefault="00094FE5" w:rsidP="00094FE5">
      <w:pPr>
        <w:pStyle w:val="Default"/>
        <w:ind w:right="90"/>
        <w:rPr>
          <w:b/>
          <w:i/>
          <w:u w:val="single"/>
        </w:rPr>
      </w:pPr>
    </w:p>
    <w:p w:rsidR="002A15F6" w:rsidRPr="002A15F6" w:rsidRDefault="002A15F6" w:rsidP="002A15F6">
      <w:pPr>
        <w:spacing w:after="0" w:line="240" w:lineRule="auto"/>
        <w:rPr>
          <w:rFonts w:ascii="Tahoma" w:hAnsi="Tahoma" w:cs="Tahoma"/>
          <w:b/>
          <w:sz w:val="24"/>
        </w:rPr>
      </w:pPr>
      <w:r w:rsidRPr="002A15F6">
        <w:rPr>
          <w:rFonts w:ascii="Tahoma" w:hAnsi="Tahoma" w:cs="Tahoma"/>
          <w:b/>
          <w:sz w:val="24"/>
          <w:u w:val="single"/>
        </w:rPr>
        <w:t>NCTM Principles and Standards</w:t>
      </w:r>
      <w:r w:rsidRPr="002A15F6">
        <w:rPr>
          <w:rFonts w:ascii="Tahoma" w:hAnsi="Tahoma" w:cs="Tahoma"/>
          <w:b/>
          <w:sz w:val="24"/>
        </w:rPr>
        <w:t>—2000</w:t>
      </w:r>
    </w:p>
    <w:p w:rsidR="00C606FF" w:rsidRDefault="002A15F6" w:rsidP="00C606FF">
      <w:pPr>
        <w:pStyle w:val="Default"/>
        <w:ind w:right="-720"/>
        <w:rPr>
          <w:b/>
        </w:rPr>
      </w:pPr>
      <w:r>
        <w:rPr>
          <w:b/>
        </w:rPr>
        <w:t xml:space="preserve">    Algebra Standard—grades 6-8</w:t>
      </w:r>
    </w:p>
    <w:p w:rsidR="002A15F6" w:rsidRDefault="002A15F6" w:rsidP="00C606FF">
      <w:pPr>
        <w:pStyle w:val="Default"/>
        <w:ind w:right="-720"/>
        <w:rPr>
          <w:b/>
          <w:sz w:val="22"/>
        </w:rPr>
      </w:pPr>
      <w:r>
        <w:rPr>
          <w:b/>
          <w:sz w:val="22"/>
        </w:rPr>
        <w:tab/>
      </w:r>
      <w:r w:rsidRPr="002A15F6">
        <w:rPr>
          <w:b/>
          <w:sz w:val="22"/>
        </w:rPr>
        <w:t xml:space="preserve">All students should </w:t>
      </w:r>
    </w:p>
    <w:p w:rsidR="002A15F6" w:rsidRDefault="002A15F6" w:rsidP="002A15F6">
      <w:pPr>
        <w:pStyle w:val="Default"/>
        <w:numPr>
          <w:ilvl w:val="0"/>
          <w:numId w:val="1"/>
        </w:numPr>
        <w:ind w:right="-720"/>
        <w:rPr>
          <w:b/>
          <w:sz w:val="22"/>
        </w:rPr>
      </w:pPr>
      <w:r>
        <w:rPr>
          <w:b/>
          <w:sz w:val="22"/>
        </w:rPr>
        <w:t xml:space="preserve"> </w:t>
      </w:r>
      <w:r w:rsidRPr="002A15F6">
        <w:rPr>
          <w:b/>
          <w:sz w:val="22"/>
        </w:rPr>
        <w:t xml:space="preserve">represent, analyze, and generalize a variety of patterns with tables, graphs, words, </w:t>
      </w:r>
      <w:r w:rsidR="00417B5F">
        <w:rPr>
          <w:b/>
          <w:sz w:val="22"/>
        </w:rPr>
        <w:t xml:space="preserve">   </w:t>
      </w:r>
      <w:r w:rsidR="00417B5F">
        <w:rPr>
          <w:b/>
          <w:sz w:val="22"/>
        </w:rPr>
        <w:tab/>
      </w:r>
      <w:r w:rsidR="00417B5F">
        <w:rPr>
          <w:b/>
          <w:sz w:val="22"/>
        </w:rPr>
        <w:tab/>
      </w:r>
      <w:r w:rsidRPr="002A15F6">
        <w:rPr>
          <w:b/>
          <w:sz w:val="22"/>
        </w:rPr>
        <w:t>and when possible, symbolic rules</w:t>
      </w:r>
    </w:p>
    <w:p w:rsidR="00417B5F" w:rsidRDefault="00417B5F" w:rsidP="002A15F6">
      <w:pPr>
        <w:pStyle w:val="Default"/>
        <w:numPr>
          <w:ilvl w:val="0"/>
          <w:numId w:val="1"/>
        </w:numPr>
        <w:ind w:right="-720"/>
        <w:rPr>
          <w:b/>
          <w:sz w:val="22"/>
        </w:rPr>
      </w:pPr>
      <w:r>
        <w:rPr>
          <w:b/>
          <w:sz w:val="22"/>
        </w:rPr>
        <w:t>relate and compare different forms of representation for a relationship</w:t>
      </w:r>
    </w:p>
    <w:p w:rsidR="00417B5F" w:rsidRPr="002A15F6" w:rsidRDefault="00417B5F" w:rsidP="002A15F6">
      <w:pPr>
        <w:pStyle w:val="Default"/>
        <w:numPr>
          <w:ilvl w:val="0"/>
          <w:numId w:val="1"/>
        </w:numPr>
        <w:ind w:right="-720"/>
        <w:rPr>
          <w:b/>
          <w:sz w:val="22"/>
        </w:rPr>
      </w:pPr>
      <w:r>
        <w:rPr>
          <w:b/>
          <w:sz w:val="22"/>
        </w:rPr>
        <w:t>recognize and generate equivalent forms of simple algebraic expressions</w:t>
      </w:r>
    </w:p>
    <w:p w:rsidR="002A15F6" w:rsidRPr="002A15F6" w:rsidRDefault="002A15F6" w:rsidP="00C606FF">
      <w:pPr>
        <w:pStyle w:val="Default"/>
        <w:ind w:right="-720"/>
        <w:rPr>
          <w:b/>
        </w:rPr>
      </w:pPr>
      <w:r>
        <w:rPr>
          <w:b/>
        </w:rPr>
        <w:tab/>
      </w:r>
      <w:r>
        <w:rPr>
          <w:b/>
        </w:rPr>
        <w:tab/>
      </w:r>
    </w:p>
    <w:p w:rsidR="00C606FF" w:rsidRDefault="00C606FF" w:rsidP="00C606FF">
      <w:pPr>
        <w:pStyle w:val="Default"/>
        <w:ind w:right="-990"/>
        <w:rPr>
          <w:b/>
          <w:u w:val="single"/>
        </w:rPr>
      </w:pPr>
    </w:p>
    <w:p w:rsidR="003E5053" w:rsidRPr="00F71B66" w:rsidRDefault="003E5053" w:rsidP="00D0256B">
      <w:pPr>
        <w:spacing w:after="0" w:line="240" w:lineRule="auto"/>
        <w:ind w:right="90"/>
      </w:pPr>
    </w:p>
    <w:sectPr w:rsidR="003E5053" w:rsidRPr="00F71B66" w:rsidSect="003E5053">
      <w:pgSz w:w="12240" w:h="15840"/>
      <w:pgMar w:top="504" w:right="1728" w:bottom="734"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20002A87" w:usb1="00000000" w:usb2="00000000"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32064A"/>
    <w:multiLevelType w:val="hybridMultilevel"/>
    <w:tmpl w:val="3E00FC64"/>
    <w:lvl w:ilvl="0" w:tplc="98F8060C">
      <w:start w:val="2"/>
      <w:numFmt w:val="bullet"/>
      <w:lvlText w:val=""/>
      <w:lvlJc w:val="left"/>
      <w:pPr>
        <w:ind w:left="1320" w:hanging="360"/>
      </w:pPr>
      <w:rPr>
        <w:rFonts w:ascii="Symbol" w:eastAsiaTheme="minorHAnsi" w:hAnsi="Symbol" w:cs="Arial"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44B"/>
    <w:rsid w:val="00094FE5"/>
    <w:rsid w:val="001827E6"/>
    <w:rsid w:val="00222BC2"/>
    <w:rsid w:val="00296351"/>
    <w:rsid w:val="002A15F6"/>
    <w:rsid w:val="003E5053"/>
    <w:rsid w:val="00417B5F"/>
    <w:rsid w:val="0059671D"/>
    <w:rsid w:val="008E144B"/>
    <w:rsid w:val="009407D5"/>
    <w:rsid w:val="00B23B6C"/>
    <w:rsid w:val="00C606FF"/>
    <w:rsid w:val="00CD32EC"/>
    <w:rsid w:val="00D0256B"/>
    <w:rsid w:val="00DA607A"/>
    <w:rsid w:val="00EE749D"/>
    <w:rsid w:val="00F71B66"/>
    <w:rsid w:val="00F91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E5053"/>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E5053"/>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616</Words>
  <Characters>3512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Bollenbacher, Duane</dc:creator>
  <cp:lastModifiedBy>Bollenbacher, Duane</cp:lastModifiedBy>
  <cp:revision>3</cp:revision>
  <dcterms:created xsi:type="dcterms:W3CDTF">2017-05-25T16:01:00Z</dcterms:created>
  <dcterms:modified xsi:type="dcterms:W3CDTF">2017-05-25T16:55:00Z</dcterms:modified>
</cp:coreProperties>
</file>