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A9" w:rsidRDefault="001C0BA9">
      <w:pPr>
        <w:rPr>
          <w:rFonts w:asciiTheme="majorHAnsi" w:hAnsiTheme="majorHAnsi"/>
          <w:b/>
          <w:sz w:val="26"/>
        </w:rPr>
      </w:pPr>
    </w:p>
    <w:p w:rsidR="00AA07BB" w:rsidRPr="00D05228" w:rsidRDefault="00AA07BB">
      <w:pPr>
        <w:rPr>
          <w:b/>
          <w:sz w:val="26"/>
        </w:rPr>
      </w:pPr>
      <w:r w:rsidRPr="00D05228">
        <w:rPr>
          <w:b/>
          <w:sz w:val="26"/>
        </w:rPr>
        <w:t>Sum of Interior Angles of a Polygon</w:t>
      </w:r>
    </w:p>
    <w:p w:rsidR="00AA07BB" w:rsidRPr="00D05228" w:rsidRDefault="00AA07BB">
      <w:pPr>
        <w:rPr>
          <w:sz w:val="22"/>
        </w:rPr>
      </w:pPr>
    </w:p>
    <w:p w:rsidR="00AA07BB" w:rsidRPr="00E44A90" w:rsidRDefault="00AA07BB">
      <w:r w:rsidRPr="00E44A90">
        <w:t xml:space="preserve">Colton, </w:t>
      </w:r>
      <w:proofErr w:type="spellStart"/>
      <w:r w:rsidRPr="00E44A90">
        <w:t>MaKenna</w:t>
      </w:r>
      <w:proofErr w:type="spellEnd"/>
      <w:r w:rsidRPr="00E44A90">
        <w:t xml:space="preserve">, and Austin are trying to figure out the sum of the interior angle measures in an </w:t>
      </w:r>
      <w:r w:rsidRPr="00E44A90">
        <w:rPr>
          <w:i/>
        </w:rPr>
        <w:t>n</w:t>
      </w:r>
      <w:r w:rsidRPr="00E44A90">
        <w:t>-</w:t>
      </w:r>
      <w:proofErr w:type="spellStart"/>
      <w:r w:rsidRPr="00E44A90">
        <w:t>gon</w:t>
      </w:r>
      <w:proofErr w:type="spellEnd"/>
      <w:r w:rsidRPr="00E44A90">
        <w:t>, but first they want to find the sum of the interior angles in a quadrilateral</w:t>
      </w:r>
      <w:r w:rsidR="00B30664" w:rsidRPr="00E44A90">
        <w:t xml:space="preserve"> and </w:t>
      </w:r>
      <w:r w:rsidRPr="00E44A90">
        <w:t xml:space="preserve">a pentagon.  They then hope to use these answers to find a pattern that will aid them in finding a formula that can be used to find the sum of the interior angles in any </w:t>
      </w:r>
      <w:r w:rsidRPr="00E44A90">
        <w:rPr>
          <w:i/>
        </w:rPr>
        <w:t>n</w:t>
      </w:r>
      <w:r w:rsidRPr="00E44A90">
        <w:t>-</w:t>
      </w:r>
      <w:proofErr w:type="spellStart"/>
      <w:r w:rsidRPr="00E44A90">
        <w:t>gon</w:t>
      </w:r>
      <w:proofErr w:type="spellEnd"/>
      <w:r w:rsidRPr="00E44A90">
        <w:t xml:space="preserve">.  </w:t>
      </w:r>
    </w:p>
    <w:p w:rsidR="00AA07BB" w:rsidRPr="00E44A90" w:rsidRDefault="00AA07BB"/>
    <w:p w:rsidR="00AA07BB" w:rsidRPr="00E44A90" w:rsidRDefault="00AA07BB">
      <w:r w:rsidRPr="00E44A90">
        <w:t>Colton says that he knows the sum of the interior angles of a triangle is 180</w:t>
      </w:r>
      <w:r w:rsidRPr="00E44A90">
        <w:sym w:font="Symbol" w:char="F0B0"/>
      </w:r>
      <w:r w:rsidRPr="00E44A90">
        <w:t xml:space="preserve">.  </w:t>
      </w:r>
      <w:proofErr w:type="spellStart"/>
      <w:r w:rsidRPr="00E44A90">
        <w:t>MaKenna</w:t>
      </w:r>
      <w:proofErr w:type="spellEnd"/>
      <w:r w:rsidRPr="00E44A90">
        <w:t xml:space="preserve"> and Austin agree.  They decide to each break the quadrilateral into triangles (see below).</w:t>
      </w:r>
    </w:p>
    <w:p w:rsidR="00AA07BB" w:rsidRPr="00AA07BB" w:rsidRDefault="00D05228">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58240" behindDoc="0" locked="0" layoutInCell="1" allowOverlap="1">
                <wp:simplePos x="0" y="0"/>
                <wp:positionH relativeFrom="column">
                  <wp:posOffset>2889885</wp:posOffset>
                </wp:positionH>
                <wp:positionV relativeFrom="paragraph">
                  <wp:posOffset>3095625</wp:posOffset>
                </wp:positionV>
                <wp:extent cx="3086100" cy="2215515"/>
                <wp:effectExtent l="3810" t="0" r="0" b="444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1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83" w:rsidRPr="00D05228" w:rsidRDefault="007D2283">
                            <w:r w:rsidRPr="00D05228">
                              <w:t>Here are the students’ findings:</w:t>
                            </w:r>
                          </w:p>
                          <w:p w:rsidR="007D2283" w:rsidRPr="00D05228" w:rsidRDefault="007D2283">
                            <w:pPr>
                              <w:rPr>
                                <w:sz w:val="20"/>
                              </w:rPr>
                            </w:pPr>
                          </w:p>
                          <w:p w:rsidR="007D2283" w:rsidRPr="00D05228" w:rsidRDefault="007D2283">
                            <w:proofErr w:type="spellStart"/>
                            <w:r w:rsidRPr="00D05228">
                              <w:t>MaKenna</w:t>
                            </w:r>
                            <w:proofErr w:type="spellEnd"/>
                            <w:r w:rsidRPr="00D05228">
                              <w:t xml:space="preserve"> said that she has four triangles, and 4(180) = 720, so a quadrilateral has 720</w:t>
                            </w:r>
                            <w:r w:rsidRPr="00D05228">
                              <w:sym w:font="Symbol" w:char="F0B0"/>
                            </w:r>
                            <w:r w:rsidRPr="00D05228">
                              <w:t>.</w:t>
                            </w:r>
                          </w:p>
                          <w:p w:rsidR="007D2283" w:rsidRPr="00D05228" w:rsidRDefault="007D2283"/>
                          <w:p w:rsidR="007D2283" w:rsidRPr="00D05228" w:rsidRDefault="007D2283" w:rsidP="003424D2">
                            <w:r w:rsidRPr="00D05228">
                              <w:t>Austin said that he has two triangles, and 2(180) = 360, so a quadrilateral has 360</w:t>
                            </w:r>
                            <w:r w:rsidRPr="00D05228">
                              <w:sym w:font="Symbol" w:char="F0B0"/>
                            </w:r>
                            <w:r w:rsidRPr="00D05228">
                              <w:t>.</w:t>
                            </w:r>
                          </w:p>
                          <w:p w:rsidR="007D2283" w:rsidRPr="00D05228" w:rsidRDefault="007D2283"/>
                          <w:p w:rsidR="007D2283" w:rsidRPr="00D05228" w:rsidRDefault="007D2283" w:rsidP="003424D2">
                            <w:r w:rsidRPr="00D05228">
                              <w:t>Colton said that he has six triangles, and 6(180) = 1080, so a quadrilateral has 1080</w:t>
                            </w:r>
                            <w:r w:rsidRPr="00D05228">
                              <w:sym w:font="Symbol" w:char="F0B0"/>
                            </w:r>
                            <w:r w:rsidRPr="00D05228">
                              <w:t>.</w:t>
                            </w:r>
                          </w:p>
                          <w:p w:rsidR="007D2283" w:rsidRDefault="007D2283" w:rsidP="003424D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55pt;margin-top:243.75pt;width:243pt;height:17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" filled="f" stroked="f">
                <v:textbox inset=",7.2pt,,7.2pt">
                  <w:txbxContent>
                    <w:p w:rsidR="007D2283" w:rsidRPr="00D05228" w:rsidRDefault="007D2283">
                      <w:r w:rsidRPr="00D05228">
                        <w:t>Here are the students’ findings:</w:t>
                      </w:r>
                    </w:p>
                    <w:p w:rsidR="007D2283" w:rsidRPr="00D05228" w:rsidRDefault="007D2283">
                      <w:pPr>
                        <w:rPr>
                          <w:sz w:val="20"/>
                        </w:rPr>
                      </w:pPr>
                    </w:p>
                    <w:p w:rsidR="007D2283" w:rsidRPr="00D05228" w:rsidRDefault="007D2283">
                      <w:proofErr w:type="spellStart"/>
                      <w:r w:rsidRPr="00D05228">
                        <w:t>MaKenna</w:t>
                      </w:r>
                      <w:proofErr w:type="spellEnd"/>
                      <w:r w:rsidRPr="00D05228">
                        <w:t xml:space="preserve"> said that she has four triangles, and 4(180) = 720, so a quadrilateral has 720</w:t>
                      </w:r>
                      <w:r w:rsidRPr="00D05228">
                        <w:sym w:font="Symbol" w:char="F0B0"/>
                      </w:r>
                      <w:r w:rsidRPr="00D05228">
                        <w:t>.</w:t>
                      </w:r>
                    </w:p>
                    <w:p w:rsidR="007D2283" w:rsidRPr="00D05228" w:rsidRDefault="007D2283"/>
                    <w:p w:rsidR="007D2283" w:rsidRPr="00D05228" w:rsidRDefault="007D2283" w:rsidP="003424D2">
                      <w:r w:rsidRPr="00D05228">
                        <w:t>Austin said that he has two triangles, and 2(180) = 360, so a quadrilateral has 360</w:t>
                      </w:r>
                      <w:r w:rsidRPr="00D05228">
                        <w:sym w:font="Symbol" w:char="F0B0"/>
                      </w:r>
                      <w:r w:rsidRPr="00D05228">
                        <w:t>.</w:t>
                      </w:r>
                    </w:p>
                    <w:p w:rsidR="007D2283" w:rsidRPr="00D05228" w:rsidRDefault="007D2283"/>
                    <w:p w:rsidR="007D2283" w:rsidRPr="00D05228" w:rsidRDefault="007D2283" w:rsidP="003424D2">
                      <w:r w:rsidRPr="00D05228">
                        <w:t>Colton said that he has six triangles, and 6(180) = 1080, so a quadrilateral has 1080</w:t>
                      </w:r>
                      <w:r w:rsidRPr="00D05228">
                        <w:sym w:font="Symbol" w:char="F0B0"/>
                      </w:r>
                      <w:r w:rsidRPr="00D05228">
                        <w:t>.</w:t>
                      </w:r>
                    </w:p>
                    <w:p w:rsidR="007D2283" w:rsidRDefault="007D2283" w:rsidP="003424D2"/>
                  </w:txbxContent>
                </v:textbox>
                <w10:wrap type="tight"/>
              </v:shape>
            </w:pict>
          </mc:Fallback>
        </mc:AlternateContent>
      </w:r>
      <w:r w:rsidR="00AA07BB">
        <w:rPr>
          <w:rFonts w:asciiTheme="majorHAnsi" w:hAnsiTheme="majorHAnsi"/>
          <w:noProof/>
          <w:sz w:val="22"/>
        </w:rPr>
        <w:drawing>
          <wp:inline distT="0" distB="0" distL="0" distR="0">
            <wp:extent cx="2566035" cy="2819076"/>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566146" cy="2819198"/>
                    </a:xfrm>
                    <a:prstGeom prst="rect">
                      <a:avLst/>
                    </a:prstGeom>
                    <a:noFill/>
                    <a:ln w="9525">
                      <a:noFill/>
                      <a:miter lim="800000"/>
                      <a:headEnd/>
                      <a:tailEnd/>
                    </a:ln>
                  </pic:spPr>
                </pic:pic>
              </a:graphicData>
            </a:graphic>
          </wp:inline>
        </w:drawing>
      </w:r>
      <w:r w:rsidR="00AA07BB" w:rsidRPr="00AA07BB">
        <w:rPr>
          <w:rFonts w:asciiTheme="majorHAnsi" w:hAnsiTheme="majorHAnsi"/>
          <w:noProof/>
          <w:sz w:val="22"/>
        </w:rPr>
        <w:drawing>
          <wp:inline distT="0" distB="0" distL="0" distR="0">
            <wp:extent cx="2456896" cy="2699173"/>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451686" cy="2693449"/>
                    </a:xfrm>
                    <a:prstGeom prst="rect">
                      <a:avLst/>
                    </a:prstGeom>
                    <a:noFill/>
                    <a:ln w="9525">
                      <a:noFill/>
                      <a:miter lim="800000"/>
                      <a:headEnd/>
                      <a:tailEnd/>
                    </a:ln>
                  </pic:spPr>
                </pic:pic>
              </a:graphicData>
            </a:graphic>
          </wp:inline>
        </w:drawing>
      </w:r>
      <w:bookmarkStart w:id="0" w:name="_GoBack"/>
      <w:bookmarkEnd w:id="0"/>
      <w:r w:rsidR="00AA07BB" w:rsidRPr="00AA07BB">
        <w:rPr>
          <w:rFonts w:asciiTheme="majorHAnsi" w:hAnsiTheme="majorHAnsi"/>
          <w:noProof/>
          <w:sz w:val="22"/>
        </w:rPr>
        <w:drawing>
          <wp:inline distT="0" distB="0" distL="0" distR="0">
            <wp:extent cx="2456895" cy="2699173"/>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463081" cy="2705969"/>
                    </a:xfrm>
                    <a:prstGeom prst="rect">
                      <a:avLst/>
                    </a:prstGeom>
                    <a:noFill/>
                    <a:ln w="9525">
                      <a:noFill/>
                      <a:miter lim="800000"/>
                      <a:headEnd/>
                      <a:tailEnd/>
                    </a:ln>
                  </pic:spPr>
                </pic:pic>
              </a:graphicData>
            </a:graphic>
          </wp:inline>
        </w:drawing>
      </w:r>
    </w:p>
    <w:p w:rsidR="003424D2" w:rsidRPr="00D05228" w:rsidRDefault="003424D2">
      <w:r w:rsidRPr="00D05228">
        <w:t xml:space="preserve">Who is right? </w:t>
      </w:r>
      <w:r w:rsidR="00D05228" w:rsidRPr="00D05228">
        <w:t xml:space="preserve"> Why? Can you use more than one </w:t>
      </w:r>
      <w:r w:rsidRPr="00D05228">
        <w:t>students’ mentality?  How?</w:t>
      </w:r>
    </w:p>
    <w:p w:rsidR="00D05228" w:rsidRDefault="00D05228">
      <w:pPr>
        <w:rPr>
          <w:rFonts w:asciiTheme="majorHAnsi" w:hAnsiTheme="majorHAnsi"/>
          <w:sz w:val="22"/>
        </w:rPr>
      </w:pPr>
    </w:p>
    <w:p w:rsidR="00D05228" w:rsidRDefault="00D05228">
      <w:pPr>
        <w:rPr>
          <w:rFonts w:asciiTheme="majorHAnsi" w:hAnsiTheme="majorHAnsi"/>
          <w:sz w:val="22"/>
        </w:rPr>
      </w:pPr>
    </w:p>
    <w:p w:rsidR="00D05228" w:rsidRDefault="00D05228">
      <w:pPr>
        <w:rPr>
          <w:rFonts w:asciiTheme="majorHAnsi" w:hAnsiTheme="majorHAnsi"/>
          <w:sz w:val="22"/>
        </w:rPr>
      </w:pPr>
    </w:p>
    <w:p w:rsidR="00D05228" w:rsidRDefault="00D05228">
      <w:pPr>
        <w:rPr>
          <w:rFonts w:asciiTheme="majorHAnsi" w:hAnsiTheme="majorHAnsi"/>
          <w:sz w:val="22"/>
        </w:rPr>
      </w:pPr>
    </w:p>
    <w:p w:rsidR="00D05228" w:rsidRDefault="00D05228">
      <w:pPr>
        <w:rPr>
          <w:rFonts w:asciiTheme="majorHAnsi" w:hAnsiTheme="majorHAnsi"/>
          <w:sz w:val="22"/>
        </w:rPr>
      </w:pPr>
    </w:p>
    <w:p w:rsidR="006061FF" w:rsidRPr="00D05228" w:rsidRDefault="006061FF">
      <w:r w:rsidRPr="00D05228">
        <w:t>Hmmm… Ok, so here is what each student did for a pentagon.</w:t>
      </w:r>
    </w:p>
    <w:p w:rsidR="003424D2" w:rsidRDefault="003424D2">
      <w:pPr>
        <w:rPr>
          <w:rFonts w:asciiTheme="majorHAnsi" w:hAnsiTheme="majorHAnsi"/>
          <w:sz w:val="22"/>
        </w:rPr>
      </w:pPr>
    </w:p>
    <w:p w:rsidR="006061FF" w:rsidRDefault="003424D2">
      <w:r>
        <w:rPr>
          <w:rFonts w:asciiTheme="majorHAnsi" w:hAnsiTheme="majorHAnsi"/>
          <w:noProof/>
          <w:sz w:val="22"/>
        </w:rPr>
        <w:drawing>
          <wp:inline distT="0" distB="0" distL="0" distR="0">
            <wp:extent cx="2566035" cy="2154705"/>
            <wp:effectExtent l="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biLevel thresh="50000"/>
                    </a:blip>
                    <a:srcRect/>
                    <a:stretch>
                      <a:fillRect/>
                    </a:stretch>
                  </pic:blipFill>
                  <pic:spPr bwMode="auto">
                    <a:xfrm>
                      <a:off x="0" y="0"/>
                      <a:ext cx="2566181" cy="2154828"/>
                    </a:xfrm>
                    <a:prstGeom prst="rect">
                      <a:avLst/>
                    </a:prstGeom>
                    <a:noFill/>
                    <a:ln w="9525">
                      <a:noFill/>
                      <a:miter lim="800000"/>
                      <a:headEnd/>
                      <a:tailEnd/>
                    </a:ln>
                  </pic:spPr>
                </pic:pic>
              </a:graphicData>
            </a:graphic>
          </wp:inline>
        </w:drawing>
      </w:r>
      <w:r w:rsidR="006061FF" w:rsidRPr="006061FF">
        <w:t xml:space="preserve"> </w:t>
      </w:r>
      <w:r w:rsidR="006061FF" w:rsidRPr="006061FF">
        <w:rPr>
          <w:noProof/>
        </w:rPr>
        <w:drawing>
          <wp:inline distT="0" distB="0" distL="0" distR="0">
            <wp:extent cx="2680335" cy="2250683"/>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biLevel thresh="50000"/>
                    </a:blip>
                    <a:srcRect/>
                    <a:stretch>
                      <a:fillRect/>
                    </a:stretch>
                  </pic:blipFill>
                  <pic:spPr bwMode="auto">
                    <a:xfrm>
                      <a:off x="0" y="0"/>
                      <a:ext cx="2680487" cy="2250810"/>
                    </a:xfrm>
                    <a:prstGeom prst="rect">
                      <a:avLst/>
                    </a:prstGeom>
                    <a:noFill/>
                    <a:ln w="9525">
                      <a:noFill/>
                      <a:miter lim="800000"/>
                      <a:headEnd/>
                      <a:tailEnd/>
                    </a:ln>
                  </pic:spPr>
                </pic:pic>
              </a:graphicData>
            </a:graphic>
          </wp:inline>
        </w:drawing>
      </w:r>
    </w:p>
    <w:p w:rsidR="00B30664" w:rsidRDefault="00D05228">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59264" behindDoc="0" locked="0" layoutInCell="1" allowOverlap="1">
                <wp:simplePos x="0" y="0"/>
                <wp:positionH relativeFrom="column">
                  <wp:posOffset>2908935</wp:posOffset>
                </wp:positionH>
                <wp:positionV relativeFrom="paragraph">
                  <wp:posOffset>40005</wp:posOffset>
                </wp:positionV>
                <wp:extent cx="3314700" cy="2524125"/>
                <wp:effectExtent l="3810" t="1270" r="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83" w:rsidRDefault="007D2283">
                            <w:r>
                              <w:t>Austin has decided that he is going to start at one vertex and fan out the segments to all the other vertices in his pentagon, giving him _____ triangles, thus ________total degrees.</w:t>
                            </w:r>
                          </w:p>
                          <w:p w:rsidR="007D2283" w:rsidRDefault="007D2283"/>
                          <w:p w:rsidR="007D2283" w:rsidRDefault="007D2283">
                            <w:proofErr w:type="spellStart"/>
                            <w:r>
                              <w:t>MaKenna</w:t>
                            </w:r>
                            <w:proofErr w:type="spellEnd"/>
                            <w:r>
                              <w:t xml:space="preserve"> has decided to put a point somewhere in the interior of the pentagon and connect that point to each of the vertices in the pentagon (kind of like the spokes of a wheel), giving her ____ triangles, thus ____ total degrees.</w:t>
                            </w:r>
                          </w:p>
                          <w:p w:rsidR="007D2283" w:rsidRDefault="007D2283"/>
                          <w:p w:rsidR="007D2283" w:rsidRDefault="007D2283">
                            <w:r>
                              <w:t xml:space="preserve">Colton just made triangles.  He has ______ triangles, thus _____total degrees.  </w:t>
                            </w:r>
                          </w:p>
                          <w:p w:rsidR="007D2283" w:rsidRDefault="007D228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29.05pt;margin-top:3.15pt;width:261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KbtQ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" filled="f" stroked="f">
                <v:textbox inset=",7.2pt,,7.2pt">
                  <w:txbxContent>
                    <w:p w:rsidR="007D2283" w:rsidRDefault="007D2283">
                      <w:r>
                        <w:t>Austin has decided that he is going to start at one vertex and fan out the segments to all the other vertices in his pentagon, giving him _____ triangles, thus ________total degrees.</w:t>
                      </w:r>
                    </w:p>
                    <w:p w:rsidR="007D2283" w:rsidRDefault="007D2283"/>
                    <w:p w:rsidR="007D2283" w:rsidRDefault="007D2283">
                      <w:proofErr w:type="spellStart"/>
                      <w:r>
                        <w:t>MaKenna</w:t>
                      </w:r>
                      <w:proofErr w:type="spellEnd"/>
                      <w:r>
                        <w:t xml:space="preserve"> has decided to put a point somewhere in the interior of the pentagon and connect that point to each of the vertices in the pentagon (kind of like the spokes of a wheel), giving her ____ triangles, thus ____ total degrees.</w:t>
                      </w:r>
                    </w:p>
                    <w:p w:rsidR="007D2283" w:rsidRDefault="007D2283"/>
                    <w:p w:rsidR="007D2283" w:rsidRDefault="007D2283">
                      <w:r>
                        <w:t xml:space="preserve">Colton just made triangles.  He has ______ triangles, thus _____total degrees.  </w:t>
                      </w:r>
                    </w:p>
                    <w:p w:rsidR="007D2283" w:rsidRDefault="007D2283"/>
                  </w:txbxContent>
                </v:textbox>
                <w10:wrap type="tight"/>
              </v:shape>
            </w:pict>
          </mc:Fallback>
        </mc:AlternateContent>
      </w:r>
      <w:r w:rsidR="006061FF" w:rsidRPr="006061FF">
        <w:rPr>
          <w:rFonts w:asciiTheme="majorHAnsi" w:hAnsiTheme="majorHAnsi"/>
          <w:noProof/>
          <w:sz w:val="22"/>
        </w:rPr>
        <w:drawing>
          <wp:inline distT="0" distB="0" distL="0" distR="0">
            <wp:extent cx="2634671" cy="221234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biLevel thresh="50000"/>
                    </a:blip>
                    <a:srcRect/>
                    <a:stretch>
                      <a:fillRect/>
                    </a:stretch>
                  </pic:blipFill>
                  <pic:spPr bwMode="auto">
                    <a:xfrm>
                      <a:off x="0" y="0"/>
                      <a:ext cx="2636388" cy="2213781"/>
                    </a:xfrm>
                    <a:prstGeom prst="rect">
                      <a:avLst/>
                    </a:prstGeom>
                    <a:noFill/>
                    <a:ln w="9525">
                      <a:noFill/>
                      <a:miter lim="800000"/>
                      <a:headEnd/>
                      <a:tailEnd/>
                    </a:ln>
                  </pic:spPr>
                </pic:pic>
              </a:graphicData>
            </a:graphic>
          </wp:inline>
        </w:drawing>
      </w:r>
    </w:p>
    <w:p w:rsidR="00B30664" w:rsidRDefault="00B30664">
      <w:pPr>
        <w:rPr>
          <w:rFonts w:asciiTheme="majorHAnsi" w:hAnsiTheme="majorHAnsi"/>
          <w:sz w:val="22"/>
        </w:rPr>
      </w:pPr>
    </w:p>
    <w:p w:rsidR="00B30664" w:rsidRDefault="00B30664">
      <w:pPr>
        <w:rPr>
          <w:rFonts w:asciiTheme="majorHAnsi" w:hAnsiTheme="majorHAnsi"/>
          <w:sz w:val="22"/>
        </w:rPr>
      </w:pPr>
    </w:p>
    <w:p w:rsidR="00B30664" w:rsidRDefault="00B30664">
      <w:pPr>
        <w:rPr>
          <w:rFonts w:asciiTheme="majorHAnsi" w:hAnsiTheme="majorHAnsi"/>
          <w:sz w:val="22"/>
        </w:rPr>
      </w:pPr>
    </w:p>
    <w:p w:rsidR="00D05228" w:rsidRDefault="00D05228" w:rsidP="00D05228">
      <w:r>
        <w:t xml:space="preserve">None of these methods is necessarily wrong, but we know that a pentagon has only one sum of angle measures and here we have three.  What is wrong?  What is right?  Is it fair to say that while Colton isn’t necessarily wrong, his method is haphazard enough that it is difficult to find a pattern?  What do we need to do to be able to use Austin or </w:t>
      </w:r>
      <w:proofErr w:type="spellStart"/>
      <w:r>
        <w:t>MaKenna’s</w:t>
      </w:r>
      <w:proofErr w:type="spellEnd"/>
      <w:r>
        <w:t xml:space="preserve"> method?  Anything?  Why?  </w:t>
      </w:r>
    </w:p>
    <w:p w:rsidR="00B30664" w:rsidRDefault="00B30664">
      <w:pPr>
        <w:rPr>
          <w:rFonts w:asciiTheme="majorHAnsi" w:hAnsiTheme="majorHAnsi"/>
          <w:sz w:val="22"/>
        </w:rPr>
      </w:pPr>
    </w:p>
    <w:p w:rsidR="00B30664" w:rsidRDefault="00B30664">
      <w:pPr>
        <w:rPr>
          <w:rFonts w:asciiTheme="majorHAnsi" w:hAnsiTheme="majorHAnsi"/>
          <w:sz w:val="22"/>
        </w:rPr>
      </w:pPr>
    </w:p>
    <w:p w:rsidR="00B30664" w:rsidRDefault="00B30664">
      <w:pPr>
        <w:rPr>
          <w:rFonts w:asciiTheme="majorHAnsi" w:hAnsiTheme="majorHAnsi"/>
          <w:sz w:val="22"/>
        </w:rPr>
      </w:pPr>
    </w:p>
    <w:p w:rsidR="00B30664" w:rsidRDefault="00B30664">
      <w:pPr>
        <w:rPr>
          <w:rFonts w:asciiTheme="majorHAnsi" w:hAnsiTheme="majorHAnsi"/>
          <w:sz w:val="22"/>
        </w:rPr>
      </w:pPr>
    </w:p>
    <w:p w:rsidR="00B30664" w:rsidRDefault="00B30664">
      <w:pPr>
        <w:rPr>
          <w:rFonts w:asciiTheme="majorHAnsi" w:hAnsiTheme="majorHAnsi"/>
          <w:sz w:val="22"/>
        </w:rPr>
      </w:pPr>
    </w:p>
    <w:p w:rsidR="00B30664" w:rsidRDefault="00B30664">
      <w:pPr>
        <w:rPr>
          <w:rFonts w:asciiTheme="majorHAnsi" w:hAnsiTheme="majorHAnsi"/>
          <w:sz w:val="22"/>
        </w:rPr>
      </w:pPr>
    </w:p>
    <w:p w:rsidR="00B30664" w:rsidRDefault="00B30664">
      <w:pPr>
        <w:rPr>
          <w:rFonts w:asciiTheme="majorHAnsi" w:hAnsiTheme="majorHAnsi"/>
          <w:sz w:val="22"/>
        </w:rPr>
      </w:pPr>
    </w:p>
    <w:p w:rsidR="00B30664" w:rsidRDefault="00B30664">
      <w:pPr>
        <w:rPr>
          <w:rFonts w:asciiTheme="majorHAnsi" w:hAnsiTheme="majorHAnsi"/>
          <w:sz w:val="22"/>
        </w:rPr>
      </w:pPr>
    </w:p>
    <w:p w:rsidR="00B30664" w:rsidRDefault="00B30664">
      <w:pPr>
        <w:rPr>
          <w:rFonts w:asciiTheme="majorHAnsi" w:hAnsiTheme="majorHAnsi"/>
          <w:sz w:val="22"/>
        </w:rPr>
      </w:pPr>
    </w:p>
    <w:p w:rsidR="00B30664" w:rsidRDefault="00B30664">
      <w:pPr>
        <w:rPr>
          <w:rFonts w:asciiTheme="majorHAnsi" w:hAnsiTheme="majorHAnsi"/>
          <w:sz w:val="22"/>
        </w:rPr>
      </w:pPr>
    </w:p>
    <w:p w:rsidR="00D05228" w:rsidRDefault="00D05228">
      <w:pPr>
        <w:rPr>
          <w:rFonts w:asciiTheme="majorHAnsi" w:hAnsiTheme="majorHAnsi"/>
          <w:sz w:val="22"/>
        </w:rPr>
      </w:pPr>
    </w:p>
    <w:p w:rsidR="00B30664" w:rsidRPr="00E44A90" w:rsidRDefault="00B30664">
      <w:r w:rsidRPr="00E44A90">
        <w:t xml:space="preserve">We will assume that Austin and </w:t>
      </w:r>
      <w:proofErr w:type="spellStart"/>
      <w:r w:rsidRPr="00E44A90">
        <w:t>MaKenna’s</w:t>
      </w:r>
      <w:proofErr w:type="spellEnd"/>
      <w:r w:rsidRPr="00E44A90">
        <w:t xml:space="preserve"> ways are “better”, only because we can perhaps find a pattern that will lead us to a formula that makes sense for any </w:t>
      </w:r>
      <w:r w:rsidRPr="00E44A90">
        <w:rPr>
          <w:i/>
        </w:rPr>
        <w:t>n</w:t>
      </w:r>
      <w:r w:rsidRPr="00E44A90">
        <w:t>-</w:t>
      </w:r>
      <w:proofErr w:type="spellStart"/>
      <w:r w:rsidRPr="00E44A90">
        <w:t>gon</w:t>
      </w:r>
      <w:proofErr w:type="spellEnd"/>
      <w:r w:rsidRPr="00E44A90">
        <w:t xml:space="preserve">.  Haphazardness isn’t wrong, but finding a pattern will be impossible.  Use Austin and </w:t>
      </w:r>
      <w:proofErr w:type="spellStart"/>
      <w:r w:rsidRPr="00E44A90">
        <w:t>MaKenna’s</w:t>
      </w:r>
      <w:proofErr w:type="spellEnd"/>
      <w:r w:rsidRPr="00E44A90">
        <w:t xml:space="preserve"> methods to fill out the chart</w:t>
      </w:r>
      <w:r w:rsidR="00E44A90">
        <w:t xml:space="preserve"> below</w:t>
      </w:r>
      <w:r w:rsidRPr="00E44A90">
        <w:t xml:space="preserve">. </w:t>
      </w:r>
    </w:p>
    <w:p w:rsidR="00B30664" w:rsidRDefault="00B30664">
      <w:pPr>
        <w:rPr>
          <w:rFonts w:asciiTheme="majorHAnsi" w:hAnsiTheme="majorHAnsi"/>
          <w:sz w:val="22"/>
        </w:rPr>
      </w:pPr>
    </w:p>
    <w:p w:rsidR="00B30664" w:rsidRDefault="00B30664">
      <w:pPr>
        <w:rPr>
          <w:rFonts w:asciiTheme="majorHAnsi" w:hAnsiTheme="majorHAnsi"/>
          <w:sz w:val="22"/>
        </w:rPr>
      </w:pPr>
    </w:p>
    <w:tbl>
      <w:tblPr>
        <w:tblStyle w:val="TableGrid"/>
        <w:tblW w:w="0" w:type="auto"/>
        <w:tblLook w:val="00BF" w:firstRow="1" w:lastRow="0" w:firstColumn="1" w:lastColumn="0" w:noHBand="0" w:noVBand="0"/>
      </w:tblPr>
      <w:tblGrid>
        <w:gridCol w:w="4428"/>
        <w:gridCol w:w="4428"/>
      </w:tblGrid>
      <w:tr w:rsidR="00B30664">
        <w:tc>
          <w:tcPr>
            <w:tcW w:w="4428" w:type="dxa"/>
          </w:tcPr>
          <w:p w:rsidR="00B30664" w:rsidRPr="00B30664" w:rsidRDefault="00B30664" w:rsidP="00B30664">
            <w:pPr>
              <w:jc w:val="center"/>
              <w:rPr>
                <w:rFonts w:asciiTheme="majorHAnsi" w:hAnsiTheme="majorHAnsi"/>
                <w:b/>
                <w:sz w:val="26"/>
              </w:rPr>
            </w:pPr>
            <w:r w:rsidRPr="00B30664">
              <w:rPr>
                <w:rFonts w:asciiTheme="majorHAnsi" w:hAnsiTheme="majorHAnsi"/>
                <w:b/>
                <w:sz w:val="26"/>
              </w:rPr>
              <w:t>Austin’s Method (Fan Out)</w:t>
            </w:r>
          </w:p>
        </w:tc>
        <w:tc>
          <w:tcPr>
            <w:tcW w:w="4428" w:type="dxa"/>
          </w:tcPr>
          <w:p w:rsidR="00B30664" w:rsidRPr="00B30664" w:rsidRDefault="00B30664" w:rsidP="00B30664">
            <w:pPr>
              <w:jc w:val="center"/>
              <w:rPr>
                <w:rFonts w:asciiTheme="majorHAnsi" w:hAnsiTheme="majorHAnsi"/>
                <w:b/>
                <w:sz w:val="26"/>
              </w:rPr>
            </w:pPr>
            <w:proofErr w:type="spellStart"/>
            <w:r w:rsidRPr="00B30664">
              <w:rPr>
                <w:rFonts w:asciiTheme="majorHAnsi" w:hAnsiTheme="majorHAnsi"/>
                <w:b/>
                <w:sz w:val="26"/>
              </w:rPr>
              <w:t>MaKenna’s</w:t>
            </w:r>
            <w:proofErr w:type="spellEnd"/>
            <w:r w:rsidRPr="00B30664">
              <w:rPr>
                <w:rFonts w:asciiTheme="majorHAnsi" w:hAnsiTheme="majorHAnsi"/>
                <w:b/>
                <w:sz w:val="26"/>
              </w:rPr>
              <w:t xml:space="preserve"> Method (Spokes of a Wheel)</w:t>
            </w:r>
          </w:p>
        </w:tc>
      </w:tr>
      <w:tr w:rsidR="00B30664">
        <w:tc>
          <w:tcPr>
            <w:tcW w:w="4428" w:type="dxa"/>
          </w:tcPr>
          <w:tbl>
            <w:tblPr>
              <w:tblStyle w:val="TableGrid"/>
              <w:tblW w:w="0" w:type="auto"/>
              <w:tblLook w:val="00BF" w:firstRow="1" w:lastRow="0" w:firstColumn="1" w:lastColumn="0" w:noHBand="0" w:noVBand="0"/>
            </w:tblPr>
            <w:tblGrid>
              <w:gridCol w:w="1705"/>
              <w:gridCol w:w="1009"/>
              <w:gridCol w:w="1488"/>
            </w:tblGrid>
            <w:tr w:rsidR="00B30664">
              <w:tc>
                <w:tcPr>
                  <w:tcW w:w="1705" w:type="dxa"/>
                </w:tcPr>
                <w:p w:rsidR="00B30664" w:rsidRPr="00B30664" w:rsidRDefault="00B30664" w:rsidP="00E44A90">
                  <w:pPr>
                    <w:jc w:val="center"/>
                    <w:rPr>
                      <w:rFonts w:asciiTheme="majorHAnsi" w:hAnsiTheme="majorHAnsi"/>
                      <w:b/>
                      <w:sz w:val="22"/>
                    </w:rPr>
                  </w:pPr>
                  <w:r w:rsidRPr="00B30664">
                    <w:rPr>
                      <w:rFonts w:asciiTheme="majorHAnsi" w:hAnsiTheme="majorHAnsi"/>
                      <w:b/>
                      <w:sz w:val="22"/>
                    </w:rPr>
                    <w:t># of sides</w:t>
                  </w:r>
                </w:p>
              </w:tc>
              <w:tc>
                <w:tcPr>
                  <w:tcW w:w="1009" w:type="dxa"/>
                </w:tcPr>
                <w:p w:rsidR="00B30664" w:rsidRPr="00B30664" w:rsidRDefault="00E44A90" w:rsidP="00E44A90">
                  <w:pPr>
                    <w:jc w:val="center"/>
                    <w:rPr>
                      <w:rFonts w:asciiTheme="majorHAnsi" w:hAnsiTheme="majorHAnsi"/>
                      <w:b/>
                      <w:sz w:val="22"/>
                    </w:rPr>
                  </w:pPr>
                  <w:r>
                    <w:rPr>
                      <w:rFonts w:asciiTheme="majorHAnsi" w:hAnsiTheme="majorHAnsi"/>
                      <w:b/>
                      <w:sz w:val="22"/>
                    </w:rPr>
                    <w:t xml:space="preserve"># </w:t>
                  </w:r>
                  <w:r w:rsidR="00B30664" w:rsidRPr="00B30664">
                    <w:rPr>
                      <w:rFonts w:asciiTheme="majorHAnsi" w:hAnsiTheme="majorHAnsi"/>
                      <w:b/>
                      <w:sz w:val="22"/>
                    </w:rPr>
                    <w:t>of triangles</w:t>
                  </w:r>
                </w:p>
              </w:tc>
              <w:tc>
                <w:tcPr>
                  <w:tcW w:w="1488" w:type="dxa"/>
                </w:tcPr>
                <w:p w:rsidR="00B30664" w:rsidRPr="00B30664" w:rsidRDefault="00B30664" w:rsidP="00E44A90">
                  <w:pPr>
                    <w:jc w:val="center"/>
                    <w:rPr>
                      <w:rFonts w:asciiTheme="majorHAnsi" w:hAnsiTheme="majorHAnsi"/>
                      <w:b/>
                      <w:sz w:val="22"/>
                    </w:rPr>
                  </w:pPr>
                  <w:r w:rsidRPr="00B30664">
                    <w:rPr>
                      <w:rFonts w:asciiTheme="majorHAnsi" w:hAnsiTheme="majorHAnsi"/>
                      <w:b/>
                      <w:sz w:val="22"/>
                    </w:rPr>
                    <w:t>Sum of degrees</w:t>
                  </w:r>
                </w:p>
              </w:tc>
            </w:tr>
            <w:tr w:rsidR="00B30664">
              <w:tc>
                <w:tcPr>
                  <w:tcW w:w="1705" w:type="dxa"/>
                </w:tcPr>
                <w:p w:rsidR="00B30664" w:rsidRDefault="00B30664">
                  <w:pPr>
                    <w:rPr>
                      <w:rFonts w:asciiTheme="majorHAnsi" w:hAnsiTheme="majorHAnsi"/>
                      <w:sz w:val="22"/>
                    </w:rPr>
                  </w:pPr>
                  <w:r>
                    <w:rPr>
                      <w:rFonts w:asciiTheme="majorHAnsi" w:hAnsiTheme="majorHAnsi"/>
                      <w:sz w:val="22"/>
                    </w:rPr>
                    <w:t>3 (triangle)</w:t>
                  </w:r>
                </w:p>
              </w:tc>
              <w:tc>
                <w:tcPr>
                  <w:tcW w:w="1009" w:type="dxa"/>
                </w:tcPr>
                <w:p w:rsidR="00B30664" w:rsidRDefault="00B30664">
                  <w:pPr>
                    <w:rPr>
                      <w:rFonts w:asciiTheme="majorHAnsi" w:hAnsiTheme="majorHAnsi"/>
                      <w:sz w:val="22"/>
                    </w:rPr>
                  </w:pPr>
                </w:p>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r w:rsidR="00B30664">
              <w:tc>
                <w:tcPr>
                  <w:tcW w:w="1705" w:type="dxa"/>
                </w:tcPr>
                <w:p w:rsidR="00B30664" w:rsidRDefault="00B30664">
                  <w:pPr>
                    <w:rPr>
                      <w:rFonts w:asciiTheme="majorHAnsi" w:hAnsiTheme="majorHAnsi"/>
                      <w:sz w:val="22"/>
                    </w:rPr>
                  </w:pPr>
                  <w:r>
                    <w:rPr>
                      <w:rFonts w:asciiTheme="majorHAnsi" w:hAnsiTheme="majorHAnsi"/>
                      <w:sz w:val="22"/>
                    </w:rPr>
                    <w:t>4 (quadrilateral)</w:t>
                  </w:r>
                </w:p>
                <w:p w:rsidR="00B30664" w:rsidRDefault="00B30664">
                  <w:pPr>
                    <w:rPr>
                      <w:rFonts w:asciiTheme="majorHAnsi" w:hAnsiTheme="majorHAnsi"/>
                      <w:sz w:val="22"/>
                    </w:rPr>
                  </w:pPr>
                </w:p>
              </w:tc>
              <w:tc>
                <w:tcPr>
                  <w:tcW w:w="1009" w:type="dxa"/>
                </w:tcPr>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r w:rsidR="00B30664">
              <w:tc>
                <w:tcPr>
                  <w:tcW w:w="1705" w:type="dxa"/>
                </w:tcPr>
                <w:p w:rsidR="00B30664" w:rsidRDefault="00B30664">
                  <w:pPr>
                    <w:rPr>
                      <w:rFonts w:asciiTheme="majorHAnsi" w:hAnsiTheme="majorHAnsi"/>
                      <w:sz w:val="22"/>
                    </w:rPr>
                  </w:pPr>
                  <w:r>
                    <w:rPr>
                      <w:rFonts w:asciiTheme="majorHAnsi" w:hAnsiTheme="majorHAnsi"/>
                      <w:sz w:val="22"/>
                    </w:rPr>
                    <w:t>5 (pentagon)</w:t>
                  </w:r>
                </w:p>
                <w:p w:rsidR="00B30664" w:rsidRDefault="00B30664">
                  <w:pPr>
                    <w:rPr>
                      <w:rFonts w:asciiTheme="majorHAnsi" w:hAnsiTheme="majorHAnsi"/>
                      <w:sz w:val="22"/>
                    </w:rPr>
                  </w:pPr>
                </w:p>
              </w:tc>
              <w:tc>
                <w:tcPr>
                  <w:tcW w:w="1009" w:type="dxa"/>
                </w:tcPr>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r w:rsidR="00B30664">
              <w:tc>
                <w:tcPr>
                  <w:tcW w:w="1705" w:type="dxa"/>
                </w:tcPr>
                <w:p w:rsidR="00B30664" w:rsidRDefault="00B30664">
                  <w:pPr>
                    <w:rPr>
                      <w:rFonts w:asciiTheme="majorHAnsi" w:hAnsiTheme="majorHAnsi"/>
                      <w:sz w:val="22"/>
                    </w:rPr>
                  </w:pPr>
                  <w:r>
                    <w:rPr>
                      <w:rFonts w:asciiTheme="majorHAnsi" w:hAnsiTheme="majorHAnsi"/>
                      <w:sz w:val="22"/>
                    </w:rPr>
                    <w:t>6 (hexagon)</w:t>
                  </w:r>
                </w:p>
                <w:p w:rsidR="00B30664" w:rsidRDefault="00B30664">
                  <w:pPr>
                    <w:rPr>
                      <w:rFonts w:asciiTheme="majorHAnsi" w:hAnsiTheme="majorHAnsi"/>
                      <w:sz w:val="22"/>
                    </w:rPr>
                  </w:pPr>
                </w:p>
              </w:tc>
              <w:tc>
                <w:tcPr>
                  <w:tcW w:w="1009" w:type="dxa"/>
                </w:tcPr>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r w:rsidR="00B30664">
              <w:tc>
                <w:tcPr>
                  <w:tcW w:w="1705" w:type="dxa"/>
                </w:tcPr>
                <w:p w:rsidR="00B30664" w:rsidRDefault="00B30664">
                  <w:pPr>
                    <w:rPr>
                      <w:rFonts w:asciiTheme="majorHAnsi" w:hAnsiTheme="majorHAnsi"/>
                      <w:sz w:val="22"/>
                    </w:rPr>
                  </w:pPr>
                  <w:r>
                    <w:rPr>
                      <w:rFonts w:asciiTheme="majorHAnsi" w:hAnsiTheme="majorHAnsi"/>
                      <w:sz w:val="22"/>
                    </w:rPr>
                    <w:t>7 (heptagon)</w:t>
                  </w:r>
                </w:p>
                <w:p w:rsidR="00B30664" w:rsidRDefault="00B30664">
                  <w:pPr>
                    <w:rPr>
                      <w:rFonts w:asciiTheme="majorHAnsi" w:hAnsiTheme="majorHAnsi"/>
                      <w:sz w:val="22"/>
                    </w:rPr>
                  </w:pPr>
                </w:p>
              </w:tc>
              <w:tc>
                <w:tcPr>
                  <w:tcW w:w="1009" w:type="dxa"/>
                </w:tcPr>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r w:rsidR="00B30664">
              <w:tc>
                <w:tcPr>
                  <w:tcW w:w="1705" w:type="dxa"/>
                </w:tcPr>
                <w:p w:rsidR="00B30664" w:rsidRDefault="00B30664">
                  <w:pPr>
                    <w:rPr>
                      <w:rFonts w:asciiTheme="majorHAnsi" w:hAnsiTheme="majorHAnsi"/>
                      <w:sz w:val="22"/>
                    </w:rPr>
                  </w:pPr>
                  <w:r>
                    <w:rPr>
                      <w:rFonts w:asciiTheme="majorHAnsi" w:hAnsiTheme="majorHAnsi"/>
                      <w:sz w:val="22"/>
                    </w:rPr>
                    <w:t>8 (octagon</w:t>
                  </w:r>
                </w:p>
                <w:p w:rsidR="00B30664" w:rsidRDefault="00B30664">
                  <w:pPr>
                    <w:rPr>
                      <w:rFonts w:asciiTheme="majorHAnsi" w:hAnsiTheme="majorHAnsi"/>
                      <w:sz w:val="22"/>
                    </w:rPr>
                  </w:pPr>
                </w:p>
              </w:tc>
              <w:tc>
                <w:tcPr>
                  <w:tcW w:w="1009" w:type="dxa"/>
                </w:tcPr>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r w:rsidR="00B30664">
              <w:tc>
                <w:tcPr>
                  <w:tcW w:w="1705" w:type="dxa"/>
                </w:tcPr>
                <w:p w:rsidR="00B30664" w:rsidRDefault="00B30664">
                  <w:pPr>
                    <w:rPr>
                      <w:rFonts w:asciiTheme="majorHAnsi" w:hAnsiTheme="majorHAnsi"/>
                      <w:sz w:val="22"/>
                    </w:rPr>
                  </w:pPr>
                  <w:r>
                    <w:rPr>
                      <w:rFonts w:asciiTheme="majorHAnsi" w:hAnsiTheme="majorHAnsi"/>
                      <w:sz w:val="22"/>
                    </w:rPr>
                    <w:t>N (</w:t>
                  </w:r>
                  <w:r w:rsidRPr="00E44A90">
                    <w:rPr>
                      <w:rFonts w:asciiTheme="majorHAnsi" w:hAnsiTheme="majorHAnsi"/>
                      <w:i/>
                      <w:sz w:val="22"/>
                    </w:rPr>
                    <w:t>n</w:t>
                  </w:r>
                  <w:r>
                    <w:rPr>
                      <w:rFonts w:asciiTheme="majorHAnsi" w:hAnsiTheme="majorHAnsi"/>
                      <w:sz w:val="22"/>
                    </w:rPr>
                    <w:t>-</w:t>
                  </w:r>
                  <w:proofErr w:type="spellStart"/>
                  <w:r>
                    <w:rPr>
                      <w:rFonts w:asciiTheme="majorHAnsi" w:hAnsiTheme="majorHAnsi"/>
                      <w:sz w:val="22"/>
                    </w:rPr>
                    <w:t>gon</w:t>
                  </w:r>
                  <w:proofErr w:type="spellEnd"/>
                  <w:r>
                    <w:rPr>
                      <w:rFonts w:asciiTheme="majorHAnsi" w:hAnsiTheme="majorHAnsi"/>
                      <w:sz w:val="22"/>
                    </w:rPr>
                    <w:t>)</w:t>
                  </w:r>
                </w:p>
                <w:p w:rsidR="00B30664" w:rsidRDefault="00B30664">
                  <w:pPr>
                    <w:rPr>
                      <w:rFonts w:asciiTheme="majorHAnsi" w:hAnsiTheme="majorHAnsi"/>
                      <w:sz w:val="22"/>
                    </w:rPr>
                  </w:pPr>
                </w:p>
              </w:tc>
              <w:tc>
                <w:tcPr>
                  <w:tcW w:w="1009" w:type="dxa"/>
                </w:tcPr>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bl>
          <w:p w:rsidR="00B30664" w:rsidRDefault="00B30664">
            <w:pPr>
              <w:rPr>
                <w:rFonts w:asciiTheme="majorHAnsi" w:hAnsiTheme="majorHAnsi"/>
                <w:sz w:val="22"/>
              </w:rPr>
            </w:pPr>
          </w:p>
        </w:tc>
        <w:tc>
          <w:tcPr>
            <w:tcW w:w="4428" w:type="dxa"/>
          </w:tcPr>
          <w:tbl>
            <w:tblPr>
              <w:tblStyle w:val="TableGrid"/>
              <w:tblW w:w="0" w:type="auto"/>
              <w:tblLook w:val="00BF" w:firstRow="1" w:lastRow="0" w:firstColumn="1" w:lastColumn="0" w:noHBand="0" w:noVBand="0"/>
            </w:tblPr>
            <w:tblGrid>
              <w:gridCol w:w="1705"/>
              <w:gridCol w:w="1009"/>
              <w:gridCol w:w="1488"/>
            </w:tblGrid>
            <w:tr w:rsidR="00B30664">
              <w:tc>
                <w:tcPr>
                  <w:tcW w:w="1705" w:type="dxa"/>
                </w:tcPr>
                <w:p w:rsidR="00B30664" w:rsidRPr="00B30664" w:rsidRDefault="00B30664" w:rsidP="00E44A90">
                  <w:pPr>
                    <w:jc w:val="center"/>
                    <w:rPr>
                      <w:rFonts w:asciiTheme="majorHAnsi" w:hAnsiTheme="majorHAnsi"/>
                      <w:b/>
                      <w:sz w:val="22"/>
                    </w:rPr>
                  </w:pPr>
                  <w:r w:rsidRPr="00B30664">
                    <w:rPr>
                      <w:rFonts w:asciiTheme="majorHAnsi" w:hAnsiTheme="majorHAnsi"/>
                      <w:b/>
                      <w:sz w:val="22"/>
                    </w:rPr>
                    <w:t># of sides</w:t>
                  </w:r>
                </w:p>
              </w:tc>
              <w:tc>
                <w:tcPr>
                  <w:tcW w:w="1009" w:type="dxa"/>
                </w:tcPr>
                <w:p w:rsidR="00B30664" w:rsidRPr="00B30664" w:rsidRDefault="00B30664" w:rsidP="00E44A90">
                  <w:pPr>
                    <w:jc w:val="center"/>
                    <w:rPr>
                      <w:rFonts w:asciiTheme="majorHAnsi" w:hAnsiTheme="majorHAnsi"/>
                      <w:b/>
                      <w:sz w:val="22"/>
                    </w:rPr>
                  </w:pPr>
                  <w:r w:rsidRPr="00B30664">
                    <w:rPr>
                      <w:rFonts w:asciiTheme="majorHAnsi" w:hAnsiTheme="majorHAnsi"/>
                      <w:b/>
                      <w:sz w:val="22"/>
                    </w:rPr>
                    <w:t># of triangles</w:t>
                  </w:r>
                </w:p>
              </w:tc>
              <w:tc>
                <w:tcPr>
                  <w:tcW w:w="1488" w:type="dxa"/>
                </w:tcPr>
                <w:p w:rsidR="00B30664" w:rsidRPr="00B30664" w:rsidRDefault="00B30664" w:rsidP="00E44A90">
                  <w:pPr>
                    <w:jc w:val="center"/>
                    <w:rPr>
                      <w:rFonts w:asciiTheme="majorHAnsi" w:hAnsiTheme="majorHAnsi"/>
                      <w:b/>
                      <w:sz w:val="22"/>
                    </w:rPr>
                  </w:pPr>
                  <w:r w:rsidRPr="00B30664">
                    <w:rPr>
                      <w:rFonts w:asciiTheme="majorHAnsi" w:hAnsiTheme="majorHAnsi"/>
                      <w:b/>
                      <w:sz w:val="22"/>
                    </w:rPr>
                    <w:t>Sum of degrees</w:t>
                  </w:r>
                </w:p>
              </w:tc>
            </w:tr>
            <w:tr w:rsidR="00B30664">
              <w:tc>
                <w:tcPr>
                  <w:tcW w:w="1705" w:type="dxa"/>
                </w:tcPr>
                <w:p w:rsidR="00B30664" w:rsidRDefault="00B30664">
                  <w:pPr>
                    <w:rPr>
                      <w:rFonts w:asciiTheme="majorHAnsi" w:hAnsiTheme="majorHAnsi"/>
                      <w:sz w:val="22"/>
                    </w:rPr>
                  </w:pPr>
                  <w:r>
                    <w:rPr>
                      <w:rFonts w:asciiTheme="majorHAnsi" w:hAnsiTheme="majorHAnsi"/>
                      <w:sz w:val="22"/>
                    </w:rPr>
                    <w:t>3 (triangle)</w:t>
                  </w:r>
                </w:p>
              </w:tc>
              <w:tc>
                <w:tcPr>
                  <w:tcW w:w="1009" w:type="dxa"/>
                </w:tcPr>
                <w:p w:rsidR="00B30664" w:rsidRDefault="00B30664">
                  <w:pPr>
                    <w:rPr>
                      <w:rFonts w:asciiTheme="majorHAnsi" w:hAnsiTheme="majorHAnsi"/>
                      <w:sz w:val="22"/>
                    </w:rPr>
                  </w:pPr>
                </w:p>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r w:rsidR="00B30664">
              <w:tc>
                <w:tcPr>
                  <w:tcW w:w="1705" w:type="dxa"/>
                </w:tcPr>
                <w:p w:rsidR="00B30664" w:rsidRDefault="00B30664">
                  <w:pPr>
                    <w:rPr>
                      <w:rFonts w:asciiTheme="majorHAnsi" w:hAnsiTheme="majorHAnsi"/>
                      <w:sz w:val="22"/>
                    </w:rPr>
                  </w:pPr>
                  <w:r>
                    <w:rPr>
                      <w:rFonts w:asciiTheme="majorHAnsi" w:hAnsiTheme="majorHAnsi"/>
                      <w:sz w:val="22"/>
                    </w:rPr>
                    <w:t>4 (quadrilateral)</w:t>
                  </w:r>
                </w:p>
                <w:p w:rsidR="00B30664" w:rsidRDefault="00B30664">
                  <w:pPr>
                    <w:rPr>
                      <w:rFonts w:asciiTheme="majorHAnsi" w:hAnsiTheme="majorHAnsi"/>
                      <w:sz w:val="22"/>
                    </w:rPr>
                  </w:pPr>
                </w:p>
              </w:tc>
              <w:tc>
                <w:tcPr>
                  <w:tcW w:w="1009" w:type="dxa"/>
                </w:tcPr>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r w:rsidR="00B30664">
              <w:tc>
                <w:tcPr>
                  <w:tcW w:w="1705" w:type="dxa"/>
                </w:tcPr>
                <w:p w:rsidR="00B30664" w:rsidRDefault="00B30664">
                  <w:pPr>
                    <w:rPr>
                      <w:rFonts w:asciiTheme="majorHAnsi" w:hAnsiTheme="majorHAnsi"/>
                      <w:sz w:val="22"/>
                    </w:rPr>
                  </w:pPr>
                  <w:r>
                    <w:rPr>
                      <w:rFonts w:asciiTheme="majorHAnsi" w:hAnsiTheme="majorHAnsi"/>
                      <w:sz w:val="22"/>
                    </w:rPr>
                    <w:t>5 (pentagon)</w:t>
                  </w:r>
                </w:p>
                <w:p w:rsidR="00B30664" w:rsidRDefault="00B30664">
                  <w:pPr>
                    <w:rPr>
                      <w:rFonts w:asciiTheme="majorHAnsi" w:hAnsiTheme="majorHAnsi"/>
                      <w:sz w:val="22"/>
                    </w:rPr>
                  </w:pPr>
                </w:p>
              </w:tc>
              <w:tc>
                <w:tcPr>
                  <w:tcW w:w="1009" w:type="dxa"/>
                </w:tcPr>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r w:rsidR="00B30664">
              <w:tc>
                <w:tcPr>
                  <w:tcW w:w="1705" w:type="dxa"/>
                </w:tcPr>
                <w:p w:rsidR="00B30664" w:rsidRDefault="00B30664">
                  <w:pPr>
                    <w:rPr>
                      <w:rFonts w:asciiTheme="majorHAnsi" w:hAnsiTheme="majorHAnsi"/>
                      <w:sz w:val="22"/>
                    </w:rPr>
                  </w:pPr>
                  <w:r>
                    <w:rPr>
                      <w:rFonts w:asciiTheme="majorHAnsi" w:hAnsiTheme="majorHAnsi"/>
                      <w:sz w:val="22"/>
                    </w:rPr>
                    <w:t>6 (hexagon)</w:t>
                  </w:r>
                </w:p>
                <w:p w:rsidR="00B30664" w:rsidRDefault="00B30664">
                  <w:pPr>
                    <w:rPr>
                      <w:rFonts w:asciiTheme="majorHAnsi" w:hAnsiTheme="majorHAnsi"/>
                      <w:sz w:val="22"/>
                    </w:rPr>
                  </w:pPr>
                </w:p>
              </w:tc>
              <w:tc>
                <w:tcPr>
                  <w:tcW w:w="1009" w:type="dxa"/>
                </w:tcPr>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r w:rsidR="00B30664">
              <w:tc>
                <w:tcPr>
                  <w:tcW w:w="1705" w:type="dxa"/>
                </w:tcPr>
                <w:p w:rsidR="00B30664" w:rsidRDefault="00B30664">
                  <w:pPr>
                    <w:rPr>
                      <w:rFonts w:asciiTheme="majorHAnsi" w:hAnsiTheme="majorHAnsi"/>
                      <w:sz w:val="22"/>
                    </w:rPr>
                  </w:pPr>
                  <w:r>
                    <w:rPr>
                      <w:rFonts w:asciiTheme="majorHAnsi" w:hAnsiTheme="majorHAnsi"/>
                      <w:sz w:val="22"/>
                    </w:rPr>
                    <w:t>7 (heptagon)</w:t>
                  </w:r>
                </w:p>
                <w:p w:rsidR="00B30664" w:rsidRDefault="00B30664">
                  <w:pPr>
                    <w:rPr>
                      <w:rFonts w:asciiTheme="majorHAnsi" w:hAnsiTheme="majorHAnsi"/>
                      <w:sz w:val="22"/>
                    </w:rPr>
                  </w:pPr>
                </w:p>
              </w:tc>
              <w:tc>
                <w:tcPr>
                  <w:tcW w:w="1009" w:type="dxa"/>
                </w:tcPr>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r w:rsidR="00B30664">
              <w:tc>
                <w:tcPr>
                  <w:tcW w:w="1705" w:type="dxa"/>
                </w:tcPr>
                <w:p w:rsidR="00B30664" w:rsidRDefault="00B30664">
                  <w:pPr>
                    <w:rPr>
                      <w:rFonts w:asciiTheme="majorHAnsi" w:hAnsiTheme="majorHAnsi"/>
                      <w:sz w:val="22"/>
                    </w:rPr>
                  </w:pPr>
                  <w:r>
                    <w:rPr>
                      <w:rFonts w:asciiTheme="majorHAnsi" w:hAnsiTheme="majorHAnsi"/>
                      <w:sz w:val="22"/>
                    </w:rPr>
                    <w:t>8 (octagon</w:t>
                  </w:r>
                </w:p>
                <w:p w:rsidR="00B30664" w:rsidRDefault="00B30664">
                  <w:pPr>
                    <w:rPr>
                      <w:rFonts w:asciiTheme="majorHAnsi" w:hAnsiTheme="majorHAnsi"/>
                      <w:sz w:val="22"/>
                    </w:rPr>
                  </w:pPr>
                </w:p>
              </w:tc>
              <w:tc>
                <w:tcPr>
                  <w:tcW w:w="1009" w:type="dxa"/>
                </w:tcPr>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r w:rsidR="00B30664">
              <w:tc>
                <w:tcPr>
                  <w:tcW w:w="1705" w:type="dxa"/>
                </w:tcPr>
                <w:p w:rsidR="00B30664" w:rsidRDefault="00B30664">
                  <w:pPr>
                    <w:rPr>
                      <w:rFonts w:asciiTheme="majorHAnsi" w:hAnsiTheme="majorHAnsi"/>
                      <w:sz w:val="22"/>
                    </w:rPr>
                  </w:pPr>
                  <w:r>
                    <w:rPr>
                      <w:rFonts w:asciiTheme="majorHAnsi" w:hAnsiTheme="majorHAnsi"/>
                      <w:sz w:val="22"/>
                    </w:rPr>
                    <w:t>N (</w:t>
                  </w:r>
                  <w:r w:rsidRPr="00E44A90">
                    <w:rPr>
                      <w:rFonts w:asciiTheme="majorHAnsi" w:hAnsiTheme="majorHAnsi"/>
                      <w:i/>
                      <w:sz w:val="22"/>
                    </w:rPr>
                    <w:t>n</w:t>
                  </w:r>
                  <w:r>
                    <w:rPr>
                      <w:rFonts w:asciiTheme="majorHAnsi" w:hAnsiTheme="majorHAnsi"/>
                      <w:sz w:val="22"/>
                    </w:rPr>
                    <w:t>-</w:t>
                  </w:r>
                  <w:proofErr w:type="spellStart"/>
                  <w:r>
                    <w:rPr>
                      <w:rFonts w:asciiTheme="majorHAnsi" w:hAnsiTheme="majorHAnsi"/>
                      <w:sz w:val="22"/>
                    </w:rPr>
                    <w:t>gon</w:t>
                  </w:r>
                  <w:proofErr w:type="spellEnd"/>
                  <w:r>
                    <w:rPr>
                      <w:rFonts w:asciiTheme="majorHAnsi" w:hAnsiTheme="majorHAnsi"/>
                      <w:sz w:val="22"/>
                    </w:rPr>
                    <w:t>)</w:t>
                  </w:r>
                </w:p>
                <w:p w:rsidR="00B30664" w:rsidRDefault="00B30664">
                  <w:pPr>
                    <w:rPr>
                      <w:rFonts w:asciiTheme="majorHAnsi" w:hAnsiTheme="majorHAnsi"/>
                      <w:sz w:val="22"/>
                    </w:rPr>
                  </w:pPr>
                </w:p>
              </w:tc>
              <w:tc>
                <w:tcPr>
                  <w:tcW w:w="1009" w:type="dxa"/>
                </w:tcPr>
                <w:p w:rsidR="00B30664" w:rsidRDefault="00B30664">
                  <w:pPr>
                    <w:rPr>
                      <w:rFonts w:asciiTheme="majorHAnsi" w:hAnsiTheme="majorHAnsi"/>
                      <w:sz w:val="22"/>
                    </w:rPr>
                  </w:pPr>
                </w:p>
              </w:tc>
              <w:tc>
                <w:tcPr>
                  <w:tcW w:w="1488" w:type="dxa"/>
                </w:tcPr>
                <w:p w:rsidR="00B30664" w:rsidRDefault="00B30664">
                  <w:pPr>
                    <w:rPr>
                      <w:rFonts w:asciiTheme="majorHAnsi" w:hAnsiTheme="majorHAnsi"/>
                      <w:sz w:val="22"/>
                    </w:rPr>
                  </w:pPr>
                </w:p>
              </w:tc>
            </w:tr>
          </w:tbl>
          <w:p w:rsidR="00B30664" w:rsidRDefault="00B30664">
            <w:pPr>
              <w:rPr>
                <w:rFonts w:asciiTheme="majorHAnsi" w:hAnsiTheme="majorHAnsi"/>
                <w:sz w:val="22"/>
              </w:rPr>
            </w:pPr>
          </w:p>
        </w:tc>
      </w:tr>
    </w:tbl>
    <w:p w:rsidR="00B30664" w:rsidRDefault="00B30664">
      <w:pPr>
        <w:rPr>
          <w:rFonts w:asciiTheme="majorHAnsi" w:hAnsiTheme="majorHAnsi"/>
          <w:sz w:val="22"/>
        </w:rPr>
      </w:pPr>
    </w:p>
    <w:p w:rsidR="00E44A90" w:rsidRDefault="00E44A90">
      <w:pPr>
        <w:rPr>
          <w:rFonts w:asciiTheme="majorHAnsi" w:hAnsiTheme="majorHAnsi"/>
          <w:sz w:val="22"/>
        </w:rPr>
      </w:pPr>
    </w:p>
    <w:p w:rsidR="00B30664" w:rsidRPr="00E44A90" w:rsidRDefault="00B30664">
      <w:r w:rsidRPr="00E44A90">
        <w:t>Explanation of formula:</w:t>
      </w:r>
      <w:r w:rsidRPr="00E44A90">
        <w:tab/>
      </w:r>
      <w:r w:rsidRPr="00E44A90">
        <w:tab/>
      </w:r>
      <w:r w:rsidRPr="00E44A90">
        <w:tab/>
      </w:r>
      <w:r w:rsidRPr="00E44A90">
        <w:tab/>
        <w:t>Explanation of formula:</w:t>
      </w:r>
    </w:p>
    <w:p w:rsidR="00B30664" w:rsidRPr="00E44A90" w:rsidRDefault="00B30664"/>
    <w:p w:rsidR="00B30664" w:rsidRPr="00E44A90" w:rsidRDefault="00B30664"/>
    <w:p w:rsidR="00B30664" w:rsidRPr="00E44A90" w:rsidRDefault="00B30664"/>
    <w:p w:rsidR="00B30664" w:rsidRPr="00E44A90" w:rsidRDefault="00B30664"/>
    <w:p w:rsidR="00B30664" w:rsidRPr="00E44A90" w:rsidRDefault="00B30664"/>
    <w:p w:rsidR="00B30664" w:rsidRPr="00E44A90" w:rsidRDefault="00B30664"/>
    <w:p w:rsidR="00B30664" w:rsidRPr="00E44A90" w:rsidRDefault="00B30664"/>
    <w:p w:rsidR="00B30664" w:rsidRPr="00E44A90" w:rsidRDefault="00B30664"/>
    <w:p w:rsidR="00B30664" w:rsidRPr="00E44A90" w:rsidRDefault="00B30664"/>
    <w:p w:rsidR="00B30664" w:rsidRPr="00E44A90" w:rsidRDefault="00B30664"/>
    <w:p w:rsidR="00B30664" w:rsidRPr="00E44A90" w:rsidRDefault="00B30664"/>
    <w:p w:rsidR="00B30664" w:rsidRPr="00E44A90" w:rsidRDefault="00B30664"/>
    <w:p w:rsidR="00AA07BB" w:rsidRPr="00E44A90" w:rsidRDefault="00B30664">
      <w:r w:rsidRPr="00E44A90">
        <w:t>Notes:</w:t>
      </w:r>
    </w:p>
    <w:sectPr w:rsidR="00AA07BB" w:rsidRPr="00E44A90" w:rsidSect="00E44A90">
      <w:headerReference w:type="default"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F0" w:rsidRDefault="004F5FF0">
      <w:r>
        <w:separator/>
      </w:r>
    </w:p>
  </w:endnote>
  <w:endnote w:type="continuationSeparator" w:id="0">
    <w:p w:rsidR="004F5FF0" w:rsidRDefault="004F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96" w:rsidRPr="00D05228" w:rsidRDefault="00807496">
    <w:pPr>
      <w:pStyle w:val="Footer"/>
      <w:jc w:val="right"/>
      <w:rPr>
        <w:rFonts w:asciiTheme="majorHAnsi" w:hAnsiTheme="majorHAnsi"/>
        <w:sz w:val="20"/>
        <w:szCs w:val="20"/>
      </w:rPr>
    </w:pPr>
    <w:r w:rsidRPr="00D05228">
      <w:rPr>
        <w:rFonts w:asciiTheme="majorHAnsi" w:hAnsiTheme="majorHAnsi"/>
        <w:sz w:val="20"/>
        <w:szCs w:val="20"/>
      </w:rPr>
      <w:t xml:space="preserve">Miller – page </w:t>
    </w:r>
    <w:sdt>
      <w:sdtPr>
        <w:rPr>
          <w:rFonts w:asciiTheme="majorHAnsi" w:hAnsiTheme="majorHAnsi"/>
          <w:sz w:val="20"/>
          <w:szCs w:val="20"/>
        </w:rPr>
        <w:id w:val="147251452"/>
        <w:docPartObj>
          <w:docPartGallery w:val="Page Numbers (Bottom of Page)"/>
          <w:docPartUnique/>
        </w:docPartObj>
      </w:sdtPr>
      <w:sdtEndPr>
        <w:rPr>
          <w:noProof/>
        </w:rPr>
      </w:sdtEndPr>
      <w:sdtContent>
        <w:r w:rsidRPr="00D05228">
          <w:rPr>
            <w:rFonts w:asciiTheme="majorHAnsi" w:hAnsiTheme="majorHAnsi"/>
            <w:sz w:val="20"/>
            <w:szCs w:val="20"/>
          </w:rPr>
          <w:fldChar w:fldCharType="begin"/>
        </w:r>
        <w:r w:rsidRPr="00D05228">
          <w:rPr>
            <w:rFonts w:asciiTheme="majorHAnsi" w:hAnsiTheme="majorHAnsi"/>
            <w:sz w:val="20"/>
            <w:szCs w:val="20"/>
          </w:rPr>
          <w:instrText xml:space="preserve"> PAGE   \* MERGEFORMAT </w:instrText>
        </w:r>
        <w:r w:rsidRPr="00D05228">
          <w:rPr>
            <w:rFonts w:asciiTheme="majorHAnsi" w:hAnsiTheme="majorHAnsi"/>
            <w:sz w:val="20"/>
            <w:szCs w:val="20"/>
          </w:rPr>
          <w:fldChar w:fldCharType="separate"/>
        </w:r>
        <w:r w:rsidR="00E44A90">
          <w:rPr>
            <w:rFonts w:asciiTheme="majorHAnsi" w:hAnsiTheme="majorHAnsi"/>
            <w:noProof/>
            <w:sz w:val="20"/>
            <w:szCs w:val="20"/>
          </w:rPr>
          <w:t>1</w:t>
        </w:r>
        <w:r w:rsidRPr="00D05228">
          <w:rPr>
            <w:rFonts w:asciiTheme="majorHAnsi" w:hAnsiTheme="majorHAnsi"/>
            <w:noProof/>
            <w:sz w:val="20"/>
            <w:szCs w:val="20"/>
          </w:rPr>
          <w:fldChar w:fldCharType="end"/>
        </w:r>
      </w:sdtContent>
    </w:sdt>
  </w:p>
  <w:p w:rsidR="001C0BA9" w:rsidRDefault="001C0BA9" w:rsidP="0080749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F0" w:rsidRDefault="004F5FF0">
      <w:r>
        <w:separator/>
      </w:r>
    </w:p>
  </w:footnote>
  <w:footnote w:type="continuationSeparator" w:id="0">
    <w:p w:rsidR="004F5FF0" w:rsidRDefault="004F5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96" w:rsidRDefault="001C0BA9" w:rsidP="00807496">
    <w:pPr>
      <w:pStyle w:val="Header"/>
      <w:rPr>
        <w:rFonts w:asciiTheme="majorHAnsi" w:hAnsiTheme="majorHAnsi"/>
        <w:sz w:val="28"/>
        <w:szCs w:val="28"/>
      </w:rPr>
    </w:pPr>
    <w:r w:rsidRPr="001C0BA9">
      <w:rPr>
        <w:noProof/>
      </w:rPr>
      <w:drawing>
        <wp:anchor distT="0" distB="0" distL="114300" distR="114300" simplePos="0" relativeHeight="251657216" behindDoc="1" locked="0" layoutInCell="1" allowOverlap="1">
          <wp:simplePos x="0" y="0"/>
          <wp:positionH relativeFrom="column">
            <wp:posOffset>-48260</wp:posOffset>
          </wp:positionH>
          <wp:positionV relativeFrom="paragraph">
            <wp:posOffset>-130810</wp:posOffset>
          </wp:positionV>
          <wp:extent cx="1560195" cy="721360"/>
          <wp:effectExtent l="0" t="0" r="0" b="0"/>
          <wp:wrapTight wrapText="bothSides">
            <wp:wrapPolygon edited="0">
              <wp:start x="0" y="0"/>
              <wp:lineTo x="0" y="21106"/>
              <wp:lineTo x="21363" y="21106"/>
              <wp:lineTo x="21363" y="0"/>
              <wp:lineTo x="0" y="0"/>
            </wp:wrapPolygon>
          </wp:wrapTight>
          <wp:docPr id="1" name="Picture 1" descr="C:\Users\DMott\Downloads\CAMP_Bost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tt\Downloads\CAMP_Bostic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019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496">
      <w:rPr>
        <w:rFonts w:asciiTheme="majorHAnsi" w:hAnsiTheme="majorHAnsi"/>
        <w:sz w:val="28"/>
        <w:szCs w:val="28"/>
      </w:rPr>
      <w:t xml:space="preserve">                                        </w:t>
    </w:r>
  </w:p>
  <w:p w:rsidR="001C0BA9" w:rsidRPr="00D05228" w:rsidRDefault="00807496" w:rsidP="00807496">
    <w:pPr>
      <w:pStyle w:val="Header"/>
      <w:rPr>
        <w:rFonts w:asciiTheme="majorHAnsi" w:hAnsiTheme="majorHAnsi"/>
      </w:rPr>
    </w:pPr>
    <w:r>
      <w:rPr>
        <w:rFonts w:asciiTheme="majorHAnsi" w:hAnsiTheme="majorHAnsi"/>
        <w:sz w:val="28"/>
        <w:szCs w:val="28"/>
      </w:rPr>
      <w:t xml:space="preserve">                                          </w:t>
    </w:r>
    <w:r w:rsidR="001C0BA9" w:rsidRPr="00D05228">
      <w:rPr>
        <w:rFonts w:asciiTheme="majorHAnsi" w:hAnsiTheme="majorHAnsi"/>
      </w:rPr>
      <w:t>Summer 2016 – Day 6</w:t>
    </w:r>
  </w:p>
  <w:p w:rsidR="007D2283" w:rsidRDefault="007D2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BB"/>
    <w:rsid w:val="001C0BA9"/>
    <w:rsid w:val="003424D2"/>
    <w:rsid w:val="004F5FF0"/>
    <w:rsid w:val="006061FF"/>
    <w:rsid w:val="007D2283"/>
    <w:rsid w:val="00807496"/>
    <w:rsid w:val="00AA07BB"/>
    <w:rsid w:val="00B30664"/>
    <w:rsid w:val="00D05228"/>
    <w:rsid w:val="00DF055B"/>
    <w:rsid w:val="00E44A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F3660B3-5EDF-4D7A-8A3C-BC252F32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6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0664"/>
    <w:pPr>
      <w:tabs>
        <w:tab w:val="center" w:pos="4320"/>
        <w:tab w:val="right" w:pos="8640"/>
      </w:tabs>
    </w:pPr>
  </w:style>
  <w:style w:type="character" w:customStyle="1" w:styleId="HeaderChar">
    <w:name w:val="Header Char"/>
    <w:basedOn w:val="DefaultParagraphFont"/>
    <w:link w:val="Header"/>
    <w:uiPriority w:val="99"/>
    <w:rsid w:val="00B30664"/>
    <w:rPr>
      <w:sz w:val="24"/>
      <w:szCs w:val="24"/>
    </w:rPr>
  </w:style>
  <w:style w:type="paragraph" w:styleId="Footer">
    <w:name w:val="footer"/>
    <w:basedOn w:val="Normal"/>
    <w:link w:val="FooterChar"/>
    <w:uiPriority w:val="99"/>
    <w:unhideWhenUsed/>
    <w:rsid w:val="00B30664"/>
    <w:pPr>
      <w:tabs>
        <w:tab w:val="center" w:pos="4320"/>
        <w:tab w:val="right" w:pos="8640"/>
      </w:tabs>
    </w:pPr>
  </w:style>
  <w:style w:type="character" w:customStyle="1" w:styleId="FooterChar">
    <w:name w:val="Footer Char"/>
    <w:basedOn w:val="DefaultParagraphFont"/>
    <w:link w:val="Footer"/>
    <w:uiPriority w:val="99"/>
    <w:rsid w:val="00B306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38"/>
    <w:rsid w:val="00220F38"/>
    <w:rsid w:val="0082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034D3A74774C4DA84B31C6B7F83532">
    <w:name w:val="7D034D3A74774C4DA84B31C6B7F83532"/>
    <w:rsid w:val="00220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BGSU</dc:creator>
  <cp:keywords/>
  <cp:lastModifiedBy>Diane Mott</cp:lastModifiedBy>
  <cp:revision>3</cp:revision>
  <cp:lastPrinted>2013-01-09T18:12:00Z</cp:lastPrinted>
  <dcterms:created xsi:type="dcterms:W3CDTF">2016-05-26T16:45:00Z</dcterms:created>
  <dcterms:modified xsi:type="dcterms:W3CDTF">2016-05-26T16:50:00Z</dcterms:modified>
</cp:coreProperties>
</file>