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81A6" w14:textId="6F6D7A1A" w:rsidR="00C02B91" w:rsidRPr="0011794D" w:rsidRDefault="006E76DB" w:rsidP="00C02B91">
      <w:pPr>
        <w:rPr>
          <w:b/>
          <w:i/>
          <w:iCs/>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Growing Dots</w:t>
      </w:r>
      <w:r w:rsidR="009A396F">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752FE5">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Extension 1 </w:t>
      </w:r>
      <w:r w:rsidR="00C02B91" w:rsidRPr="0011794D">
        <w:rPr>
          <w:sz w:val="20"/>
          <w:szCs w:val="20"/>
        </w:rPr>
        <w:t>(</w:t>
      </w:r>
      <w:proofErr w:type="spellStart"/>
      <w:r w:rsidR="00C02B91" w:rsidRPr="0011794D">
        <w:rPr>
          <w:sz w:val="20"/>
          <w:szCs w:val="20"/>
        </w:rPr>
        <w:t>Seago</w:t>
      </w:r>
      <w:proofErr w:type="spellEnd"/>
      <w:r w:rsidR="00C02B91" w:rsidRPr="0011794D">
        <w:rPr>
          <w:sz w:val="20"/>
          <w:szCs w:val="20"/>
        </w:rPr>
        <w:t xml:space="preserve">, </w:t>
      </w:r>
      <w:proofErr w:type="spellStart"/>
      <w:r w:rsidR="00C02B91" w:rsidRPr="0011794D">
        <w:rPr>
          <w:sz w:val="20"/>
          <w:szCs w:val="20"/>
        </w:rPr>
        <w:t>Mumme</w:t>
      </w:r>
      <w:proofErr w:type="spellEnd"/>
      <w:r w:rsidR="00C02B91" w:rsidRPr="0011794D">
        <w:rPr>
          <w:sz w:val="20"/>
          <w:szCs w:val="20"/>
        </w:rPr>
        <w:t xml:space="preserve">, </w:t>
      </w:r>
      <w:r w:rsidR="0077181E">
        <w:rPr>
          <w:sz w:val="20"/>
          <w:szCs w:val="20"/>
        </w:rPr>
        <w:t xml:space="preserve">&amp; </w:t>
      </w:r>
      <w:proofErr w:type="spellStart"/>
      <w:r w:rsidR="00C02B91" w:rsidRPr="0011794D">
        <w:rPr>
          <w:sz w:val="20"/>
          <w:szCs w:val="20"/>
        </w:rPr>
        <w:t>Branca</w:t>
      </w:r>
      <w:proofErr w:type="spellEnd"/>
      <w:r w:rsidR="00C02B91" w:rsidRPr="0011794D">
        <w:rPr>
          <w:sz w:val="20"/>
          <w:szCs w:val="20"/>
        </w:rPr>
        <w:t xml:space="preserve">, 2004). </w:t>
      </w:r>
      <w:r w:rsidR="00C02B91" w:rsidRPr="0011794D">
        <w:rPr>
          <w:i/>
          <w:iCs/>
          <w:sz w:val="20"/>
          <w:szCs w:val="20"/>
        </w:rPr>
        <w:t>Learning and Teaching Linear Function</w:t>
      </w:r>
    </w:p>
    <w:p w14:paraId="63D47E58" w14:textId="52040A01" w:rsidR="006342E8" w:rsidRPr="00517336" w:rsidRDefault="006E76DB" w:rsidP="00517336">
      <w:pPr>
        <w:spacing w:after="200" w:line="276" w:lineRule="auto"/>
        <w:rPr>
          <w:rFonts w:eastAsiaTheme="minorHAnsi"/>
          <w:sz w:val="22"/>
          <w:szCs w:val="22"/>
        </w:rPr>
      </w:pPr>
      <w:r>
        <w:rPr>
          <w:rFonts w:eastAsiaTheme="minorHAnsi"/>
          <w:sz w:val="22"/>
          <w:szCs w:val="22"/>
        </w:rPr>
        <w:t>Work on the task independently</w:t>
      </w:r>
      <w:r w:rsidR="009A396F">
        <w:rPr>
          <w:rFonts w:eastAsiaTheme="minorHAnsi"/>
          <w:sz w:val="22"/>
          <w:szCs w:val="22"/>
        </w:rPr>
        <w:t>. Your instructor will let you know when it appears peers are ready to chat.  As you answer the questions, attend to our mathematics norms (e.g., solving it a different way)</w:t>
      </w:r>
      <w:r w:rsidR="00725B49">
        <w:rPr>
          <w:rFonts w:eastAsiaTheme="minorHAnsi"/>
          <w:sz w:val="22"/>
          <w:szCs w:val="22"/>
        </w:rPr>
        <w:t>.</w:t>
      </w:r>
    </w:p>
    <w:p w14:paraId="1D8DCD5F" w14:textId="77777777" w:rsidR="00412A3F" w:rsidRDefault="00412A3F">
      <w:pPr>
        <w:rPr>
          <w:rFonts w:eastAsiaTheme="minorHAnsi"/>
          <w:color w:val="8064A2" w:themeColor="accent4"/>
          <w:sz w:val="22"/>
          <w:szCs w:val="22"/>
        </w:rPr>
      </w:pPr>
    </w:p>
    <w:p w14:paraId="640C7EDD" w14:textId="77777777" w:rsidR="00412A3F" w:rsidRDefault="00412A3F">
      <w:pPr>
        <w:rPr>
          <w:rFonts w:eastAsiaTheme="minorHAnsi"/>
          <w:color w:val="8064A2" w:themeColor="accent4"/>
          <w:sz w:val="22"/>
          <w:szCs w:val="22"/>
        </w:rPr>
      </w:pPr>
    </w:p>
    <w:p w14:paraId="4E6BDDD1" w14:textId="77777777" w:rsidR="00412A3F" w:rsidRDefault="00412A3F">
      <w:pPr>
        <w:rPr>
          <w:rFonts w:eastAsiaTheme="minorHAnsi"/>
          <w:color w:val="8064A2" w:themeColor="accent4"/>
          <w:sz w:val="22"/>
          <w:szCs w:val="22"/>
        </w:rPr>
      </w:pPr>
    </w:p>
    <w:p w14:paraId="1B298C98" w14:textId="77777777" w:rsidR="00412A3F" w:rsidRDefault="00412A3F">
      <w:pPr>
        <w:rPr>
          <w:rFonts w:eastAsiaTheme="minorHAnsi"/>
          <w:color w:val="8064A2" w:themeColor="accent4"/>
          <w:sz w:val="22"/>
          <w:szCs w:val="22"/>
        </w:rPr>
      </w:pPr>
    </w:p>
    <w:p w14:paraId="24036BC0" w14:textId="77777777" w:rsidR="00412A3F" w:rsidRDefault="00412A3F">
      <w:pPr>
        <w:rPr>
          <w:rFonts w:eastAsiaTheme="minorHAnsi"/>
          <w:color w:val="8064A2" w:themeColor="accent4"/>
          <w:sz w:val="22"/>
          <w:szCs w:val="22"/>
        </w:rPr>
      </w:pPr>
    </w:p>
    <w:p w14:paraId="0D9AA451" w14:textId="77D4109A" w:rsidR="00390AF3" w:rsidRDefault="0024756D">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eastAsiaTheme="minorHAnsi"/>
          <w:color w:val="8064A2" w:themeColor="accent4"/>
          <w:sz w:val="22"/>
          <w:szCs w:val="22"/>
        </w:rPr>
        <w:t xml:space="preserve"> </w:t>
      </w:r>
    </w:p>
    <w:p w14:paraId="7D918646" w14:textId="77777777" w:rsidR="00752FE5" w:rsidRDefault="00752FE5" w:rsidP="00390AF3">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009E6E21" w14:textId="6385C5CD" w:rsidR="00390AF3" w:rsidRPr="004D0530" w:rsidRDefault="00752602" w:rsidP="00390AF3">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Video: Student’</w:t>
      </w:r>
      <w:r w:rsidR="00F255AF">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 Algebraic C</w:t>
      </w: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onnections</w:t>
      </w:r>
    </w:p>
    <w:p w14:paraId="69609FB2" w14:textId="77777777" w:rsidR="00752602" w:rsidRDefault="00752602" w:rsidP="00752602">
      <w:pPr>
        <w:spacing w:after="200" w:line="276" w:lineRule="auto"/>
      </w:pPr>
      <w:r>
        <w:t xml:space="preserve">Pay close attention to the student thinking in the video.  </w:t>
      </w:r>
    </w:p>
    <w:p w14:paraId="10A3C0CF" w14:textId="3ADB4F46" w:rsidR="00752602" w:rsidRDefault="00752602" w:rsidP="00752602">
      <w:pPr>
        <w:spacing w:after="200" w:line="276" w:lineRule="auto"/>
      </w:pPr>
      <w:r>
        <w:t>What evidence is there about what particular students know?</w:t>
      </w:r>
    </w:p>
    <w:p w14:paraId="0A7D0195" w14:textId="77777777" w:rsidR="00752602" w:rsidRDefault="00752602" w:rsidP="00752602">
      <w:pPr>
        <w:spacing w:after="200" w:line="276" w:lineRule="auto"/>
      </w:pPr>
    </w:p>
    <w:p w14:paraId="324977FF" w14:textId="77777777" w:rsidR="00412A3F" w:rsidRDefault="00412A3F" w:rsidP="00752602">
      <w:pPr>
        <w:spacing w:after="200" w:line="276" w:lineRule="auto"/>
        <w:rPr>
          <w:rFonts w:eastAsiaTheme="minorHAnsi"/>
          <w:color w:val="8064A2" w:themeColor="accent4"/>
          <w:sz w:val="22"/>
          <w:szCs w:val="22"/>
        </w:rPr>
      </w:pPr>
    </w:p>
    <w:p w14:paraId="478D43E8" w14:textId="77777777" w:rsidR="00412A3F" w:rsidRDefault="00412A3F" w:rsidP="00752602">
      <w:pPr>
        <w:spacing w:after="200" w:line="276" w:lineRule="auto"/>
        <w:rPr>
          <w:rFonts w:eastAsiaTheme="minorHAnsi"/>
          <w:color w:val="8064A2" w:themeColor="accent4"/>
          <w:sz w:val="22"/>
          <w:szCs w:val="22"/>
        </w:rPr>
      </w:pPr>
    </w:p>
    <w:p w14:paraId="04BC1AB6" w14:textId="77777777" w:rsidR="00412A3F" w:rsidRDefault="00412A3F" w:rsidP="00752602">
      <w:pPr>
        <w:spacing w:after="200" w:line="276" w:lineRule="auto"/>
        <w:rPr>
          <w:rFonts w:eastAsiaTheme="minorHAnsi"/>
          <w:color w:val="8064A2" w:themeColor="accent4"/>
          <w:sz w:val="22"/>
          <w:szCs w:val="22"/>
        </w:rPr>
      </w:pPr>
    </w:p>
    <w:p w14:paraId="6EEEFF80" w14:textId="61CCBD2C" w:rsidR="00752602" w:rsidRDefault="00752602" w:rsidP="00752602">
      <w:pPr>
        <w:spacing w:after="200" w:line="276" w:lineRule="auto"/>
      </w:pPr>
      <w:r>
        <w:t>What evidence is there about what particular students do not know?</w:t>
      </w:r>
    </w:p>
    <w:p w14:paraId="06821B94" w14:textId="77777777" w:rsidR="00752602" w:rsidRDefault="00752602" w:rsidP="00752602">
      <w:pPr>
        <w:spacing w:after="200" w:line="276" w:lineRule="auto"/>
      </w:pPr>
    </w:p>
    <w:p w14:paraId="152C0767" w14:textId="77777777" w:rsidR="00412A3F" w:rsidRDefault="00412A3F" w:rsidP="00752602">
      <w:pPr>
        <w:spacing w:after="200" w:line="276" w:lineRule="auto"/>
      </w:pPr>
    </w:p>
    <w:p w14:paraId="53AD58DF" w14:textId="4C374279" w:rsidR="00752602" w:rsidRDefault="00752602" w:rsidP="00752602">
      <w:pPr>
        <w:spacing w:after="200" w:line="276" w:lineRule="auto"/>
      </w:pPr>
    </w:p>
    <w:p w14:paraId="11EA5B69" w14:textId="77777777" w:rsidR="00752602" w:rsidRDefault="00752602" w:rsidP="00752602">
      <w:pPr>
        <w:spacing w:after="200" w:line="276" w:lineRule="auto"/>
      </w:pPr>
    </w:p>
    <w:p w14:paraId="66C19865" w14:textId="51C00E71" w:rsidR="00752602" w:rsidRDefault="00752602" w:rsidP="00752602">
      <w:pPr>
        <w:spacing w:after="200" w:line="276" w:lineRule="auto"/>
      </w:pPr>
      <w:r>
        <w:t>Describe any reasoning or sense making occurring in the video.</w:t>
      </w:r>
    </w:p>
    <w:p w14:paraId="62D80B07" w14:textId="77777777" w:rsidR="00412A3F" w:rsidRDefault="00412A3F">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type="page"/>
      </w:r>
    </w:p>
    <w:p w14:paraId="742A4CDC" w14:textId="3F596081" w:rsidR="00C02B91" w:rsidRPr="0011794D" w:rsidRDefault="00752FE5" w:rsidP="00C02B91">
      <w:pPr>
        <w:rPr>
          <w:b/>
          <w:i/>
          <w:iCs/>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Growing Dots Extension 2 </w:t>
      </w:r>
      <w:r w:rsidR="00C02B91" w:rsidRPr="0011794D">
        <w:rPr>
          <w:sz w:val="20"/>
          <w:szCs w:val="20"/>
        </w:rPr>
        <w:t>(</w:t>
      </w:r>
      <w:proofErr w:type="spellStart"/>
      <w:r w:rsidR="00C02B91" w:rsidRPr="0011794D">
        <w:rPr>
          <w:sz w:val="20"/>
          <w:szCs w:val="20"/>
        </w:rPr>
        <w:t>Seago</w:t>
      </w:r>
      <w:proofErr w:type="spellEnd"/>
      <w:r w:rsidR="00C02B91" w:rsidRPr="0011794D">
        <w:rPr>
          <w:sz w:val="20"/>
          <w:szCs w:val="20"/>
        </w:rPr>
        <w:t xml:space="preserve">, </w:t>
      </w:r>
      <w:proofErr w:type="spellStart"/>
      <w:r w:rsidR="00C02B91" w:rsidRPr="0011794D">
        <w:rPr>
          <w:sz w:val="20"/>
          <w:szCs w:val="20"/>
        </w:rPr>
        <w:t>Mumme</w:t>
      </w:r>
      <w:proofErr w:type="spellEnd"/>
      <w:r w:rsidR="00C02B91" w:rsidRPr="0011794D">
        <w:rPr>
          <w:sz w:val="20"/>
          <w:szCs w:val="20"/>
        </w:rPr>
        <w:t xml:space="preserve">, </w:t>
      </w:r>
      <w:r w:rsidR="0077181E">
        <w:rPr>
          <w:sz w:val="20"/>
          <w:szCs w:val="20"/>
        </w:rPr>
        <w:t xml:space="preserve">&amp; </w:t>
      </w:r>
      <w:proofErr w:type="spellStart"/>
      <w:r w:rsidR="00C02B91" w:rsidRPr="0011794D">
        <w:rPr>
          <w:sz w:val="20"/>
          <w:szCs w:val="20"/>
        </w:rPr>
        <w:t>Branca</w:t>
      </w:r>
      <w:proofErr w:type="spellEnd"/>
      <w:r w:rsidR="00C02B91" w:rsidRPr="0011794D">
        <w:rPr>
          <w:sz w:val="20"/>
          <w:szCs w:val="20"/>
        </w:rPr>
        <w:t xml:space="preserve">, 2004). </w:t>
      </w:r>
      <w:r w:rsidR="00C02B91" w:rsidRPr="0011794D">
        <w:rPr>
          <w:i/>
          <w:iCs/>
          <w:sz w:val="20"/>
          <w:szCs w:val="20"/>
        </w:rPr>
        <w:t>Learning and Teaching Linear Function</w:t>
      </w:r>
    </w:p>
    <w:p w14:paraId="1F723153" w14:textId="77777777" w:rsidR="00752FE5" w:rsidRPr="00517336" w:rsidRDefault="00752FE5" w:rsidP="00752FE5">
      <w:pPr>
        <w:spacing w:after="200" w:line="276" w:lineRule="auto"/>
        <w:rPr>
          <w:rFonts w:eastAsiaTheme="minorHAnsi"/>
          <w:sz w:val="22"/>
          <w:szCs w:val="22"/>
        </w:rPr>
      </w:pPr>
      <w:r>
        <w:rPr>
          <w:rFonts w:eastAsiaTheme="minorHAnsi"/>
          <w:sz w:val="22"/>
          <w:szCs w:val="22"/>
        </w:rPr>
        <w:t>Work on the task independently. Your instructor will let you know when it appears peers are ready to chat.  As you answer the questions, attend to our mathematics norms (e.g., solving it a different way).</w:t>
      </w:r>
    </w:p>
    <w:p w14:paraId="0FD72AB9" w14:textId="77777777" w:rsidR="00752FE5" w:rsidRDefault="00752FE5" w:rsidP="00752FE5">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0CC30D43" w14:textId="77777777" w:rsidR="00EA0EFC" w:rsidRDefault="00EA0EFC" w:rsidP="00752FE5">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31E0843B" w14:textId="77777777" w:rsidR="00EA0EFC" w:rsidRDefault="00EA0EFC" w:rsidP="00752FE5">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0D3D8A74" w14:textId="77777777" w:rsidR="00EA0EFC" w:rsidRDefault="00EA0EFC" w:rsidP="00752FE5">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4C8EC7EF" w14:textId="77777777" w:rsidR="00752FE5" w:rsidRPr="004D0530" w:rsidRDefault="00752FE5" w:rsidP="00752FE5">
      <w:pP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Video: Student’s Algebraic Connections</w:t>
      </w:r>
    </w:p>
    <w:p w14:paraId="1C98F5AA" w14:textId="77777777" w:rsidR="00752FE5" w:rsidRDefault="00752FE5" w:rsidP="00752FE5">
      <w:pPr>
        <w:spacing w:after="200" w:line="276" w:lineRule="auto"/>
      </w:pPr>
      <w:r>
        <w:t xml:space="preserve">Pay close attention to the student thinking in the video.  </w:t>
      </w:r>
    </w:p>
    <w:p w14:paraId="33154C6E" w14:textId="77777777" w:rsidR="00752FE5" w:rsidRDefault="00752FE5" w:rsidP="00752FE5">
      <w:pPr>
        <w:spacing w:after="200" w:line="276" w:lineRule="auto"/>
      </w:pPr>
      <w:r>
        <w:t>What evidence is there about what particular students know?</w:t>
      </w:r>
    </w:p>
    <w:p w14:paraId="57AF25D9" w14:textId="77777777" w:rsidR="00752FE5" w:rsidRDefault="00752FE5" w:rsidP="00752FE5">
      <w:pPr>
        <w:spacing w:after="200" w:line="276" w:lineRule="auto"/>
      </w:pPr>
    </w:p>
    <w:p w14:paraId="0CF52E67" w14:textId="77777777" w:rsidR="00EA0EFC" w:rsidRDefault="00EA0EFC" w:rsidP="00752FE5">
      <w:pPr>
        <w:spacing w:after="200" w:line="276" w:lineRule="auto"/>
      </w:pPr>
    </w:p>
    <w:p w14:paraId="3501E9FA" w14:textId="77777777" w:rsidR="00EA0EFC" w:rsidRDefault="00EA0EFC" w:rsidP="00752FE5">
      <w:pPr>
        <w:spacing w:after="200" w:line="276" w:lineRule="auto"/>
      </w:pPr>
    </w:p>
    <w:p w14:paraId="754BCA59" w14:textId="77777777" w:rsidR="00752FE5" w:rsidRDefault="00752FE5" w:rsidP="00752FE5">
      <w:pPr>
        <w:spacing w:after="200" w:line="276" w:lineRule="auto"/>
      </w:pPr>
      <w:r>
        <w:t>What evidence is there about what particular students do not know?</w:t>
      </w:r>
    </w:p>
    <w:p w14:paraId="512BB2F9" w14:textId="77777777" w:rsidR="00752FE5" w:rsidRDefault="00752FE5" w:rsidP="00752FE5">
      <w:pPr>
        <w:spacing w:after="200" w:line="276" w:lineRule="auto"/>
      </w:pPr>
    </w:p>
    <w:p w14:paraId="3FF0C537" w14:textId="77777777" w:rsidR="0062733F" w:rsidRDefault="0062733F" w:rsidP="00752FE5">
      <w:pPr>
        <w:spacing w:after="200" w:line="276" w:lineRule="auto"/>
      </w:pPr>
    </w:p>
    <w:p w14:paraId="12CA9EDB" w14:textId="77777777" w:rsidR="0062733F" w:rsidRDefault="0062733F" w:rsidP="00752FE5">
      <w:pPr>
        <w:spacing w:after="200" w:line="276" w:lineRule="auto"/>
      </w:pPr>
    </w:p>
    <w:p w14:paraId="574D6285" w14:textId="77777777" w:rsidR="00EA0EFC" w:rsidRDefault="00EA0EFC" w:rsidP="00752FE5">
      <w:pPr>
        <w:spacing w:after="200" w:line="276" w:lineRule="auto"/>
      </w:pPr>
    </w:p>
    <w:p w14:paraId="147DECA7" w14:textId="77777777" w:rsidR="00752FE5" w:rsidRDefault="00752FE5" w:rsidP="00752FE5">
      <w:pPr>
        <w:spacing w:after="200" w:line="276" w:lineRule="auto"/>
      </w:pPr>
      <w:r>
        <w:t>Describe any reasoning or sense making occurring in the video.</w:t>
      </w:r>
    </w:p>
    <w:p w14:paraId="251230A7" w14:textId="2579FD61" w:rsidR="00E071A9" w:rsidRDefault="00E071A9" w:rsidP="00EA0EFC">
      <w:pPr>
        <w:rPr>
          <w:color w:val="7030A0"/>
        </w:rPr>
      </w:pPr>
    </w:p>
    <w:p w14:paraId="3E7BA5A9" w14:textId="77777777" w:rsidR="00EA0EFC" w:rsidRDefault="00EA0EFC" w:rsidP="00EA0EFC">
      <w:pPr>
        <w:rPr>
          <w:color w:val="7030A0"/>
        </w:rPr>
      </w:pPr>
    </w:p>
    <w:p w14:paraId="132650E4" w14:textId="77777777" w:rsidR="00EA0EFC" w:rsidRDefault="00EA0EFC" w:rsidP="00EA0EFC">
      <w:pPr>
        <w:rPr>
          <w:color w:val="7030A0"/>
        </w:rPr>
      </w:pPr>
      <w:bookmarkStart w:id="0" w:name="_GoBack"/>
      <w:bookmarkEnd w:id="0"/>
    </w:p>
    <w:p w14:paraId="3FF9E52A" w14:textId="77777777" w:rsidR="00EA0EFC" w:rsidRDefault="00EA0EFC" w:rsidP="00EA0EFC">
      <w:pPr>
        <w:rPr>
          <w:color w:val="7030A0"/>
        </w:rPr>
      </w:pPr>
    </w:p>
    <w:p w14:paraId="70D947C8" w14:textId="77777777" w:rsidR="00EA0EFC" w:rsidRDefault="00EA0EFC" w:rsidP="00EA0EFC">
      <w:pPr>
        <w:rPr>
          <w:color w:val="7030A0"/>
        </w:rPr>
      </w:pPr>
    </w:p>
    <w:p w14:paraId="5AA3C774" w14:textId="77777777" w:rsidR="00EA0EFC" w:rsidRDefault="00EA0EFC" w:rsidP="00EA0EFC">
      <w:pPr>
        <w:rPr>
          <w:color w:val="7030A0"/>
        </w:rPr>
      </w:pPr>
    </w:p>
    <w:p w14:paraId="025D7B3C" w14:textId="77777777" w:rsidR="00EA0EFC" w:rsidRPr="00EA0EFC" w:rsidRDefault="00EA0EFC" w:rsidP="00EA0EFC">
      <w:pPr>
        <w:rPr>
          <w:color w:val="7030A0"/>
        </w:rPr>
      </w:pPr>
    </w:p>
    <w:p w14:paraId="1A82F246" w14:textId="0E09895D" w:rsidR="00E071A9" w:rsidRPr="00170DDC" w:rsidRDefault="00777DA1" w:rsidP="00A5094B">
      <w:pPr>
        <w:spacing w:after="200" w:line="276" w:lineRule="auto"/>
        <w:rPr>
          <w:rFonts w:eastAsiaTheme="minorHAnsi"/>
          <w:color w:val="660066"/>
          <w:sz w:val="22"/>
          <w:szCs w:val="22"/>
        </w:rPr>
      </w:pPr>
      <w:r w:rsidRPr="00777DA1">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Assignment:</w:t>
      </w:r>
      <w:r>
        <w:t xml:space="preserve">  </w:t>
      </w:r>
      <w:r w:rsidR="00032065">
        <w:t>Read Big Idea #3</w:t>
      </w:r>
      <w:r w:rsidR="00032065" w:rsidRPr="00032065">
        <w:t xml:space="preserve"> pp. 30-43 in Expressions, Equations, and Functions (NCTM, 2011)</w:t>
      </w:r>
    </w:p>
    <w:sectPr w:rsidR="00E071A9" w:rsidRPr="00170D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CCF0" w14:textId="77777777" w:rsidR="00C53C48" w:rsidRDefault="00C53C48">
      <w:r>
        <w:separator/>
      </w:r>
    </w:p>
  </w:endnote>
  <w:endnote w:type="continuationSeparator" w:id="0">
    <w:p w14:paraId="238F60EB" w14:textId="77777777" w:rsidR="00C53C48" w:rsidRDefault="00C5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68DC" w14:textId="77777777" w:rsidR="00AF681D" w:rsidRDefault="00AF681D">
    <w:pPr>
      <w:pStyle w:val="Footer"/>
      <w:jc w:val="center"/>
    </w:pPr>
    <w:r>
      <w:fldChar w:fldCharType="begin"/>
    </w:r>
    <w:r>
      <w:instrText xml:space="preserve"> PAGE   \* MERGEFORMAT </w:instrText>
    </w:r>
    <w:r>
      <w:fldChar w:fldCharType="separate"/>
    </w:r>
    <w:r w:rsidR="00EA0EFC">
      <w:rPr>
        <w:noProof/>
      </w:rPr>
      <w:t>1</w:t>
    </w:r>
    <w:r>
      <w:fldChar w:fldCharType="end"/>
    </w:r>
  </w:p>
  <w:p w14:paraId="788DA3A6" w14:textId="77777777" w:rsidR="00AF681D" w:rsidRDefault="00AF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2D1E" w14:textId="77777777" w:rsidR="00C53C48" w:rsidRDefault="00C53C48">
      <w:r>
        <w:separator/>
      </w:r>
    </w:p>
  </w:footnote>
  <w:footnote w:type="continuationSeparator" w:id="0">
    <w:p w14:paraId="65203C82" w14:textId="77777777" w:rsidR="00C53C48" w:rsidRDefault="00C53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E0DB" w14:textId="00ECE602" w:rsidR="00AF681D" w:rsidRPr="00BC7EEC" w:rsidRDefault="00AF681D" w:rsidP="00BC7EEC">
    <w:pPr>
      <w:rPr>
        <w:sz w:val="44"/>
        <w:szCs w:val="44"/>
      </w:rPr>
    </w:pPr>
    <w:r>
      <w:rPr>
        <w:b/>
        <w:color w:val="984806" w:themeColor="accent6" w:themeShade="80"/>
        <w:sz w:val="44"/>
        <w:szCs w:val="44"/>
      </w:rPr>
      <w:t xml:space="preserve">Bostic &amp; </w:t>
    </w:r>
    <w:r w:rsidRPr="003016BE">
      <w:rPr>
        <w:b/>
        <w:color w:val="984806" w:themeColor="accent6" w:themeShade="80"/>
        <w:sz w:val="44"/>
        <w:szCs w:val="44"/>
      </w:rPr>
      <w:t>M</w:t>
    </w:r>
    <w:r>
      <w:rPr>
        <w:b/>
        <w:color w:val="984806" w:themeColor="accent6" w:themeShade="80"/>
        <w:sz w:val="44"/>
        <w:szCs w:val="44"/>
      </w:rPr>
      <w:t>atney</w:t>
    </w:r>
    <w:r w:rsidRPr="003016BE">
      <w:rPr>
        <w:color w:val="E36C0A" w:themeColor="accent6" w:themeShade="BF"/>
        <w:sz w:val="44"/>
        <w:szCs w:val="44"/>
      </w:rPr>
      <w:t xml:space="preserve">            </w:t>
    </w:r>
    <w:r w:rsidRPr="003016BE">
      <w:rPr>
        <w:b/>
        <w:color w:val="E36C0A" w:themeColor="accent6" w:themeShade="BF"/>
        <w:sz w:val="44"/>
        <w:szCs w:val="44"/>
      </w:rPr>
      <w:t xml:space="preserve">EDTL </w:t>
    </w:r>
    <w:r>
      <w:rPr>
        <w:b/>
        <w:color w:val="E36C0A" w:themeColor="accent6" w:themeShade="BF"/>
        <w:sz w:val="44"/>
        <w:szCs w:val="44"/>
      </w:rPr>
      <w:t>2740</w:t>
    </w:r>
    <w:r w:rsidRPr="003016BE">
      <w:rPr>
        <w:color w:val="E36C0A" w:themeColor="accent6" w:themeShade="BF"/>
        <w:sz w:val="44"/>
        <w:szCs w:val="44"/>
      </w:rPr>
      <w:tab/>
    </w:r>
    <w:r>
      <w:rPr>
        <w:sz w:val="44"/>
        <w:szCs w:val="44"/>
      </w:rPr>
      <w:t xml:space="preserve">     </w:t>
    </w:r>
    <w:r>
      <w:rPr>
        <w:sz w:val="44"/>
        <w:szCs w:val="44"/>
      </w:rPr>
      <w:tab/>
    </w:r>
    <w:r w:rsidR="005F1F73">
      <w:rPr>
        <w:b/>
        <w:bCs/>
        <w:sz w:val="44"/>
        <w:szCs w:val="44"/>
      </w:rPr>
      <w:t>1</w:t>
    </w:r>
    <w:r w:rsidR="00F255AF">
      <w:rPr>
        <w:b/>
        <w:bCs/>
        <w:sz w:val="44"/>
        <w:szCs w:val="44"/>
      </w:rPr>
      <w:t>4</w:t>
    </w:r>
  </w:p>
  <w:p w14:paraId="637CE1A9" w14:textId="77777777" w:rsidR="00AF681D" w:rsidRDefault="00AF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325"/>
    <w:multiLevelType w:val="hybridMultilevel"/>
    <w:tmpl w:val="3E9C4C10"/>
    <w:lvl w:ilvl="0" w:tplc="F5B2441C">
      <w:start w:val="4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42213"/>
    <w:multiLevelType w:val="hybridMultilevel"/>
    <w:tmpl w:val="0B7A986C"/>
    <w:lvl w:ilvl="0" w:tplc="B3B25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D552D"/>
    <w:multiLevelType w:val="hybridMultilevel"/>
    <w:tmpl w:val="56D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B1088"/>
    <w:multiLevelType w:val="hybridMultilevel"/>
    <w:tmpl w:val="9EA48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07D9D"/>
    <w:multiLevelType w:val="hybridMultilevel"/>
    <w:tmpl w:val="A58C84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4371D1"/>
    <w:multiLevelType w:val="hybridMultilevel"/>
    <w:tmpl w:val="26A295C4"/>
    <w:lvl w:ilvl="0" w:tplc="DAC0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B7"/>
    <w:rsid w:val="00022CD3"/>
    <w:rsid w:val="00025D71"/>
    <w:rsid w:val="000310F9"/>
    <w:rsid w:val="0003140D"/>
    <w:rsid w:val="000318A0"/>
    <w:rsid w:val="00032065"/>
    <w:rsid w:val="00037818"/>
    <w:rsid w:val="000561D9"/>
    <w:rsid w:val="0008023E"/>
    <w:rsid w:val="00084675"/>
    <w:rsid w:val="000B16E9"/>
    <w:rsid w:val="000C152A"/>
    <w:rsid w:val="000E26C3"/>
    <w:rsid w:val="000F5837"/>
    <w:rsid w:val="001042F6"/>
    <w:rsid w:val="00107083"/>
    <w:rsid w:val="00111A3B"/>
    <w:rsid w:val="00120A0E"/>
    <w:rsid w:val="00144E1E"/>
    <w:rsid w:val="00160340"/>
    <w:rsid w:val="00170DDC"/>
    <w:rsid w:val="00177389"/>
    <w:rsid w:val="00180528"/>
    <w:rsid w:val="001835A7"/>
    <w:rsid w:val="0018364C"/>
    <w:rsid w:val="001859CB"/>
    <w:rsid w:val="001A20C5"/>
    <w:rsid w:val="001A23AE"/>
    <w:rsid w:val="001A3771"/>
    <w:rsid w:val="001A3D4B"/>
    <w:rsid w:val="001D55EC"/>
    <w:rsid w:val="001E3748"/>
    <w:rsid w:val="002032AF"/>
    <w:rsid w:val="002162A4"/>
    <w:rsid w:val="0024756D"/>
    <w:rsid w:val="00255743"/>
    <w:rsid w:val="0026563F"/>
    <w:rsid w:val="00271FEF"/>
    <w:rsid w:val="002A33B9"/>
    <w:rsid w:val="002A4ED6"/>
    <w:rsid w:val="002A5CD4"/>
    <w:rsid w:val="002A5FD9"/>
    <w:rsid w:val="002C5212"/>
    <w:rsid w:val="002D03B1"/>
    <w:rsid w:val="002D0D4F"/>
    <w:rsid w:val="002E2B40"/>
    <w:rsid w:val="002E68E4"/>
    <w:rsid w:val="002E6AA8"/>
    <w:rsid w:val="003016BE"/>
    <w:rsid w:val="00303E11"/>
    <w:rsid w:val="00305756"/>
    <w:rsid w:val="00314D0B"/>
    <w:rsid w:val="003364EF"/>
    <w:rsid w:val="00345312"/>
    <w:rsid w:val="00352FED"/>
    <w:rsid w:val="003558B0"/>
    <w:rsid w:val="003600B7"/>
    <w:rsid w:val="003675AF"/>
    <w:rsid w:val="00390AF3"/>
    <w:rsid w:val="0039394C"/>
    <w:rsid w:val="00393F51"/>
    <w:rsid w:val="00412A3F"/>
    <w:rsid w:val="00416E93"/>
    <w:rsid w:val="00440992"/>
    <w:rsid w:val="00442989"/>
    <w:rsid w:val="00444419"/>
    <w:rsid w:val="00482B19"/>
    <w:rsid w:val="004872BC"/>
    <w:rsid w:val="00487351"/>
    <w:rsid w:val="004908DB"/>
    <w:rsid w:val="00492C81"/>
    <w:rsid w:val="004979D2"/>
    <w:rsid w:val="004A016E"/>
    <w:rsid w:val="004B1301"/>
    <w:rsid w:val="004B2D6D"/>
    <w:rsid w:val="004C30E1"/>
    <w:rsid w:val="004C70C0"/>
    <w:rsid w:val="004D0530"/>
    <w:rsid w:val="004F1FB6"/>
    <w:rsid w:val="0050028F"/>
    <w:rsid w:val="00517336"/>
    <w:rsid w:val="00517C3C"/>
    <w:rsid w:val="005209CF"/>
    <w:rsid w:val="005753D5"/>
    <w:rsid w:val="00576F5F"/>
    <w:rsid w:val="00586877"/>
    <w:rsid w:val="00590702"/>
    <w:rsid w:val="005A7672"/>
    <w:rsid w:val="005B5198"/>
    <w:rsid w:val="005C0918"/>
    <w:rsid w:val="005E0F28"/>
    <w:rsid w:val="005E7FF1"/>
    <w:rsid w:val="005F1F73"/>
    <w:rsid w:val="005F28BA"/>
    <w:rsid w:val="00603A10"/>
    <w:rsid w:val="00616691"/>
    <w:rsid w:val="00621361"/>
    <w:rsid w:val="0062733F"/>
    <w:rsid w:val="00631D22"/>
    <w:rsid w:val="006342E8"/>
    <w:rsid w:val="006349D4"/>
    <w:rsid w:val="00636C71"/>
    <w:rsid w:val="006373C8"/>
    <w:rsid w:val="006433AF"/>
    <w:rsid w:val="00643529"/>
    <w:rsid w:val="006524FD"/>
    <w:rsid w:val="00662A85"/>
    <w:rsid w:val="00664214"/>
    <w:rsid w:val="006648C5"/>
    <w:rsid w:val="006873D2"/>
    <w:rsid w:val="00694943"/>
    <w:rsid w:val="006B5812"/>
    <w:rsid w:val="006C573C"/>
    <w:rsid w:val="006C644D"/>
    <w:rsid w:val="006C70EC"/>
    <w:rsid w:val="006D07D2"/>
    <w:rsid w:val="006E34AD"/>
    <w:rsid w:val="006E76DB"/>
    <w:rsid w:val="006F6042"/>
    <w:rsid w:val="00707644"/>
    <w:rsid w:val="00712F19"/>
    <w:rsid w:val="00724D32"/>
    <w:rsid w:val="00725B49"/>
    <w:rsid w:val="007508D4"/>
    <w:rsid w:val="00752602"/>
    <w:rsid w:val="00752FE5"/>
    <w:rsid w:val="0077181E"/>
    <w:rsid w:val="00777DA1"/>
    <w:rsid w:val="00790499"/>
    <w:rsid w:val="007907A3"/>
    <w:rsid w:val="0079109C"/>
    <w:rsid w:val="00796EC0"/>
    <w:rsid w:val="007A292C"/>
    <w:rsid w:val="007A3AAF"/>
    <w:rsid w:val="007A7CB1"/>
    <w:rsid w:val="007B05FC"/>
    <w:rsid w:val="007C74F3"/>
    <w:rsid w:val="007F7218"/>
    <w:rsid w:val="00846A2F"/>
    <w:rsid w:val="00856105"/>
    <w:rsid w:val="00856110"/>
    <w:rsid w:val="00870E39"/>
    <w:rsid w:val="00881203"/>
    <w:rsid w:val="0089188A"/>
    <w:rsid w:val="008A4E08"/>
    <w:rsid w:val="008B0736"/>
    <w:rsid w:val="008C2FA6"/>
    <w:rsid w:val="008D2A37"/>
    <w:rsid w:val="008D2A3F"/>
    <w:rsid w:val="008F01FB"/>
    <w:rsid w:val="009067DE"/>
    <w:rsid w:val="00910EB2"/>
    <w:rsid w:val="00910EF1"/>
    <w:rsid w:val="00934D5E"/>
    <w:rsid w:val="0095697C"/>
    <w:rsid w:val="00957ADC"/>
    <w:rsid w:val="0096652C"/>
    <w:rsid w:val="009751B1"/>
    <w:rsid w:val="009A396F"/>
    <w:rsid w:val="009B4DBD"/>
    <w:rsid w:val="009D10D5"/>
    <w:rsid w:val="009E0D67"/>
    <w:rsid w:val="009E56AD"/>
    <w:rsid w:val="009F0B5B"/>
    <w:rsid w:val="009F5270"/>
    <w:rsid w:val="00A00B2C"/>
    <w:rsid w:val="00A01A2E"/>
    <w:rsid w:val="00A14220"/>
    <w:rsid w:val="00A5094B"/>
    <w:rsid w:val="00A71BB7"/>
    <w:rsid w:val="00A74680"/>
    <w:rsid w:val="00A860AF"/>
    <w:rsid w:val="00A92ACC"/>
    <w:rsid w:val="00A974AC"/>
    <w:rsid w:val="00AA7823"/>
    <w:rsid w:val="00AB5653"/>
    <w:rsid w:val="00AC342A"/>
    <w:rsid w:val="00AC6D57"/>
    <w:rsid w:val="00AD13DA"/>
    <w:rsid w:val="00AD25D3"/>
    <w:rsid w:val="00AE1FC8"/>
    <w:rsid w:val="00AF681D"/>
    <w:rsid w:val="00B04814"/>
    <w:rsid w:val="00B064F6"/>
    <w:rsid w:val="00B20F46"/>
    <w:rsid w:val="00B34FE7"/>
    <w:rsid w:val="00B4022A"/>
    <w:rsid w:val="00B41262"/>
    <w:rsid w:val="00B45C24"/>
    <w:rsid w:val="00B6302F"/>
    <w:rsid w:val="00B70FD5"/>
    <w:rsid w:val="00B97CE1"/>
    <w:rsid w:val="00BB41C7"/>
    <w:rsid w:val="00BB5B37"/>
    <w:rsid w:val="00BC7EEC"/>
    <w:rsid w:val="00C02B91"/>
    <w:rsid w:val="00C02D13"/>
    <w:rsid w:val="00C143B1"/>
    <w:rsid w:val="00C160EE"/>
    <w:rsid w:val="00C438B4"/>
    <w:rsid w:val="00C53C48"/>
    <w:rsid w:val="00C7113E"/>
    <w:rsid w:val="00C75B3E"/>
    <w:rsid w:val="00C77437"/>
    <w:rsid w:val="00CA232A"/>
    <w:rsid w:val="00CC188A"/>
    <w:rsid w:val="00CC3EF8"/>
    <w:rsid w:val="00CE68B6"/>
    <w:rsid w:val="00CF34E1"/>
    <w:rsid w:val="00D225B5"/>
    <w:rsid w:val="00D272E2"/>
    <w:rsid w:val="00D27AD4"/>
    <w:rsid w:val="00D32259"/>
    <w:rsid w:val="00D41084"/>
    <w:rsid w:val="00D5384D"/>
    <w:rsid w:val="00D765A5"/>
    <w:rsid w:val="00D82D4F"/>
    <w:rsid w:val="00DA5CE1"/>
    <w:rsid w:val="00DB7E98"/>
    <w:rsid w:val="00DC5714"/>
    <w:rsid w:val="00DC5E3F"/>
    <w:rsid w:val="00DE0396"/>
    <w:rsid w:val="00E02CE2"/>
    <w:rsid w:val="00E071A9"/>
    <w:rsid w:val="00E33729"/>
    <w:rsid w:val="00E51149"/>
    <w:rsid w:val="00E71478"/>
    <w:rsid w:val="00E823B4"/>
    <w:rsid w:val="00E8529F"/>
    <w:rsid w:val="00E8783F"/>
    <w:rsid w:val="00E975E8"/>
    <w:rsid w:val="00EA0EFC"/>
    <w:rsid w:val="00EB640D"/>
    <w:rsid w:val="00EB6898"/>
    <w:rsid w:val="00EC52AE"/>
    <w:rsid w:val="00ED368B"/>
    <w:rsid w:val="00ED56C9"/>
    <w:rsid w:val="00EF1EBA"/>
    <w:rsid w:val="00EF625A"/>
    <w:rsid w:val="00EF63B3"/>
    <w:rsid w:val="00F06F13"/>
    <w:rsid w:val="00F143FD"/>
    <w:rsid w:val="00F255AF"/>
    <w:rsid w:val="00F26E2D"/>
    <w:rsid w:val="00F32AC5"/>
    <w:rsid w:val="00F45A9D"/>
    <w:rsid w:val="00F76870"/>
    <w:rsid w:val="00F80E5C"/>
    <w:rsid w:val="00F92BB6"/>
    <w:rsid w:val="00F978A1"/>
    <w:rsid w:val="00FB39D4"/>
    <w:rsid w:val="00FC63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B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A2F"/>
    <w:pPr>
      <w:tabs>
        <w:tab w:val="center" w:pos="4320"/>
        <w:tab w:val="right" w:pos="8640"/>
      </w:tabs>
    </w:pPr>
  </w:style>
  <w:style w:type="paragraph" w:styleId="Footer">
    <w:name w:val="footer"/>
    <w:basedOn w:val="Normal"/>
    <w:link w:val="FooterChar"/>
    <w:uiPriority w:val="99"/>
    <w:rsid w:val="00846A2F"/>
    <w:pPr>
      <w:tabs>
        <w:tab w:val="center" w:pos="4320"/>
        <w:tab w:val="right" w:pos="8640"/>
      </w:tabs>
    </w:pPr>
  </w:style>
  <w:style w:type="character" w:styleId="Strong">
    <w:name w:val="Strong"/>
    <w:basedOn w:val="DefaultParagraphFont"/>
    <w:qFormat/>
    <w:rsid w:val="00AD25D3"/>
    <w:rPr>
      <w:b/>
      <w:bCs/>
    </w:rPr>
  </w:style>
  <w:style w:type="character" w:customStyle="1" w:styleId="FooterChar">
    <w:name w:val="Footer Char"/>
    <w:basedOn w:val="DefaultParagraphFont"/>
    <w:link w:val="Footer"/>
    <w:uiPriority w:val="99"/>
    <w:rsid w:val="00440992"/>
    <w:rPr>
      <w:sz w:val="24"/>
      <w:szCs w:val="24"/>
    </w:rPr>
  </w:style>
  <w:style w:type="paragraph" w:styleId="BalloonText">
    <w:name w:val="Balloon Text"/>
    <w:basedOn w:val="Normal"/>
    <w:link w:val="BalloonTextChar"/>
    <w:rsid w:val="00C143B1"/>
    <w:rPr>
      <w:rFonts w:ascii="Tahoma" w:hAnsi="Tahoma" w:cs="Tahoma"/>
      <w:sz w:val="16"/>
      <w:szCs w:val="16"/>
    </w:rPr>
  </w:style>
  <w:style w:type="character" w:customStyle="1" w:styleId="BalloonTextChar">
    <w:name w:val="Balloon Text Char"/>
    <w:basedOn w:val="DefaultParagraphFont"/>
    <w:link w:val="BalloonText"/>
    <w:rsid w:val="00C143B1"/>
    <w:rPr>
      <w:rFonts w:ascii="Tahoma" w:hAnsi="Tahoma" w:cs="Tahoma"/>
      <w:sz w:val="16"/>
      <w:szCs w:val="16"/>
    </w:rPr>
  </w:style>
  <w:style w:type="paragraph" w:styleId="ListParagraph">
    <w:name w:val="List Paragraph"/>
    <w:basedOn w:val="Normal"/>
    <w:uiPriority w:val="34"/>
    <w:qFormat/>
    <w:rsid w:val="005C091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45C24"/>
    <w:pPr>
      <w:spacing w:before="100" w:beforeAutospacing="1" w:after="100" w:afterAutospacing="1"/>
    </w:pPr>
  </w:style>
  <w:style w:type="paragraph" w:styleId="Title">
    <w:name w:val="Title"/>
    <w:basedOn w:val="Normal"/>
    <w:next w:val="Normal"/>
    <w:link w:val="TitleChar"/>
    <w:qFormat/>
    <w:rsid w:val="005B5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519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B5198"/>
    <w:rPr>
      <w:sz w:val="24"/>
      <w:szCs w:val="24"/>
    </w:rPr>
  </w:style>
  <w:style w:type="character" w:styleId="Emphasis">
    <w:name w:val="Emphasis"/>
    <w:basedOn w:val="DefaultParagraphFont"/>
    <w:qFormat/>
    <w:rsid w:val="005F1F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A2F"/>
    <w:pPr>
      <w:tabs>
        <w:tab w:val="center" w:pos="4320"/>
        <w:tab w:val="right" w:pos="8640"/>
      </w:tabs>
    </w:pPr>
  </w:style>
  <w:style w:type="paragraph" w:styleId="Footer">
    <w:name w:val="footer"/>
    <w:basedOn w:val="Normal"/>
    <w:link w:val="FooterChar"/>
    <w:uiPriority w:val="99"/>
    <w:rsid w:val="00846A2F"/>
    <w:pPr>
      <w:tabs>
        <w:tab w:val="center" w:pos="4320"/>
        <w:tab w:val="right" w:pos="8640"/>
      </w:tabs>
    </w:pPr>
  </w:style>
  <w:style w:type="character" w:styleId="Strong">
    <w:name w:val="Strong"/>
    <w:basedOn w:val="DefaultParagraphFont"/>
    <w:qFormat/>
    <w:rsid w:val="00AD25D3"/>
    <w:rPr>
      <w:b/>
      <w:bCs/>
    </w:rPr>
  </w:style>
  <w:style w:type="character" w:customStyle="1" w:styleId="FooterChar">
    <w:name w:val="Footer Char"/>
    <w:basedOn w:val="DefaultParagraphFont"/>
    <w:link w:val="Footer"/>
    <w:uiPriority w:val="99"/>
    <w:rsid w:val="00440992"/>
    <w:rPr>
      <w:sz w:val="24"/>
      <w:szCs w:val="24"/>
    </w:rPr>
  </w:style>
  <w:style w:type="paragraph" w:styleId="BalloonText">
    <w:name w:val="Balloon Text"/>
    <w:basedOn w:val="Normal"/>
    <w:link w:val="BalloonTextChar"/>
    <w:rsid w:val="00C143B1"/>
    <w:rPr>
      <w:rFonts w:ascii="Tahoma" w:hAnsi="Tahoma" w:cs="Tahoma"/>
      <w:sz w:val="16"/>
      <w:szCs w:val="16"/>
    </w:rPr>
  </w:style>
  <w:style w:type="character" w:customStyle="1" w:styleId="BalloonTextChar">
    <w:name w:val="Balloon Text Char"/>
    <w:basedOn w:val="DefaultParagraphFont"/>
    <w:link w:val="BalloonText"/>
    <w:rsid w:val="00C143B1"/>
    <w:rPr>
      <w:rFonts w:ascii="Tahoma" w:hAnsi="Tahoma" w:cs="Tahoma"/>
      <w:sz w:val="16"/>
      <w:szCs w:val="16"/>
    </w:rPr>
  </w:style>
  <w:style w:type="paragraph" w:styleId="ListParagraph">
    <w:name w:val="List Paragraph"/>
    <w:basedOn w:val="Normal"/>
    <w:uiPriority w:val="34"/>
    <w:qFormat/>
    <w:rsid w:val="005C091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45C24"/>
    <w:pPr>
      <w:spacing w:before="100" w:beforeAutospacing="1" w:after="100" w:afterAutospacing="1"/>
    </w:pPr>
  </w:style>
  <w:style w:type="paragraph" w:styleId="Title">
    <w:name w:val="Title"/>
    <w:basedOn w:val="Normal"/>
    <w:next w:val="Normal"/>
    <w:link w:val="TitleChar"/>
    <w:qFormat/>
    <w:rsid w:val="005B5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519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B5198"/>
    <w:rPr>
      <w:sz w:val="24"/>
      <w:szCs w:val="24"/>
    </w:rPr>
  </w:style>
  <w:style w:type="character" w:styleId="Emphasis">
    <w:name w:val="Emphasis"/>
    <w:basedOn w:val="DefaultParagraphFont"/>
    <w:qFormat/>
    <w:rsid w:val="005F1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3590">
      <w:bodyDiv w:val="1"/>
      <w:marLeft w:val="0"/>
      <w:marRight w:val="0"/>
      <w:marTop w:val="0"/>
      <w:marBottom w:val="0"/>
      <w:divBdr>
        <w:top w:val="none" w:sz="0" w:space="0" w:color="auto"/>
        <w:left w:val="none" w:sz="0" w:space="0" w:color="auto"/>
        <w:bottom w:val="none" w:sz="0" w:space="0" w:color="auto"/>
        <w:right w:val="none" w:sz="0" w:space="0" w:color="auto"/>
      </w:divBdr>
    </w:div>
    <w:div w:id="12930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64C3-FFCD-431F-9D58-67AEFE54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Matney</vt:lpstr>
    </vt:vector>
  </TitlesOfParts>
  <Company>University of Arkansas - Fort Smith</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Matney</dc:title>
  <dc:creator>Gabriel Matney</dc:creator>
  <cp:lastModifiedBy>ITS</cp:lastModifiedBy>
  <cp:revision>4</cp:revision>
  <cp:lastPrinted>2014-03-13T13:38:00Z</cp:lastPrinted>
  <dcterms:created xsi:type="dcterms:W3CDTF">2014-03-13T13:39:00Z</dcterms:created>
  <dcterms:modified xsi:type="dcterms:W3CDTF">2014-03-13T13:40:00Z</dcterms:modified>
</cp:coreProperties>
</file>