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881" w:rsidRDefault="00D43881" w:rsidP="00D43881">
      <w:pPr>
        <w:spacing w:after="0"/>
        <w:jc w:val="center"/>
        <w:rPr>
          <w:i/>
          <w:sz w:val="28"/>
          <w:szCs w:val="28"/>
        </w:rPr>
      </w:pPr>
      <w:r>
        <w:rPr>
          <w:i/>
          <w:sz w:val="28"/>
          <w:szCs w:val="28"/>
        </w:rPr>
        <w:t>Bottle Filling – Part 2</w:t>
      </w:r>
    </w:p>
    <w:p w:rsidR="00D43881" w:rsidRDefault="00D43881" w:rsidP="00D43881">
      <w:pPr>
        <w:spacing w:after="0"/>
        <w:jc w:val="center"/>
        <w:rPr>
          <w:i/>
          <w:sz w:val="28"/>
          <w:szCs w:val="28"/>
        </w:rPr>
      </w:pPr>
    </w:p>
    <w:p w:rsidR="00D43881" w:rsidRDefault="00D43881" w:rsidP="00D43881">
      <w:pPr>
        <w:spacing w:after="0"/>
      </w:pPr>
      <w:r>
        <w:t>Compare the graphs of the data to your predicted graphs.  Which features are the same?  Which features are different?</w:t>
      </w:r>
    </w:p>
    <w:p w:rsidR="00D43881" w:rsidRDefault="00D43881" w:rsidP="00D43881">
      <w:pPr>
        <w:spacing w:after="0"/>
      </w:pPr>
    </w:p>
    <w:p w:rsidR="00D43881" w:rsidRDefault="00D43881" w:rsidP="00D43881">
      <w:pPr>
        <w:spacing w:after="0"/>
      </w:pPr>
    </w:p>
    <w:p w:rsidR="00D43881" w:rsidRDefault="00D43881" w:rsidP="00D43881">
      <w:pPr>
        <w:spacing w:after="0"/>
      </w:pPr>
    </w:p>
    <w:p w:rsidR="00D43881" w:rsidRDefault="00D43881" w:rsidP="00D43881">
      <w:pPr>
        <w:spacing w:after="0"/>
      </w:pPr>
    </w:p>
    <w:p w:rsidR="00D43881" w:rsidRDefault="00D43881" w:rsidP="00D43881">
      <w:pPr>
        <w:spacing w:after="0"/>
      </w:pPr>
    </w:p>
    <w:p w:rsidR="00D43881" w:rsidRDefault="00D43881" w:rsidP="00D43881">
      <w:pPr>
        <w:spacing w:after="0"/>
      </w:pPr>
    </w:p>
    <w:p w:rsidR="00D43881" w:rsidRDefault="00D43881" w:rsidP="00D43881">
      <w:pPr>
        <w:spacing w:after="0"/>
      </w:pPr>
      <w:r>
        <w:t xml:space="preserve">Analyze the two bottles and their corresponding graphs.  </w:t>
      </w:r>
    </w:p>
    <w:p w:rsidR="00D43881" w:rsidRDefault="00D43881" w:rsidP="00D43881">
      <w:pPr>
        <w:spacing w:after="0"/>
      </w:pPr>
    </w:p>
    <w:p w:rsidR="00D43881" w:rsidRDefault="00D43881" w:rsidP="00D43881">
      <w:pPr>
        <w:numPr>
          <w:ilvl w:val="0"/>
          <w:numId w:val="1"/>
        </w:numPr>
        <w:spacing w:after="0"/>
      </w:pPr>
      <w:r>
        <w:t>How are the graphs for the two bottles similar and how are they different?</w:t>
      </w:r>
    </w:p>
    <w:p w:rsidR="00D43881" w:rsidRDefault="00D43881" w:rsidP="00D43881">
      <w:pPr>
        <w:spacing w:after="0"/>
      </w:pPr>
    </w:p>
    <w:p w:rsidR="00D43881" w:rsidRDefault="00D43881" w:rsidP="00D43881">
      <w:pPr>
        <w:spacing w:after="0"/>
      </w:pPr>
    </w:p>
    <w:p w:rsidR="00D43881" w:rsidRDefault="00D43881" w:rsidP="00D43881">
      <w:pPr>
        <w:spacing w:after="0"/>
      </w:pPr>
    </w:p>
    <w:p w:rsidR="00D43881" w:rsidRDefault="00D43881" w:rsidP="00D43881">
      <w:pPr>
        <w:spacing w:after="0"/>
      </w:pPr>
    </w:p>
    <w:p w:rsidR="00D43881" w:rsidRDefault="00D43881" w:rsidP="00D43881">
      <w:pPr>
        <w:spacing w:after="0"/>
      </w:pPr>
    </w:p>
    <w:p w:rsidR="00D43881" w:rsidRDefault="00D43881" w:rsidP="00D43881">
      <w:pPr>
        <w:spacing w:after="0"/>
      </w:pPr>
    </w:p>
    <w:p w:rsidR="00D43881" w:rsidRDefault="00D43881" w:rsidP="00D43881">
      <w:pPr>
        <w:spacing w:after="0"/>
      </w:pPr>
    </w:p>
    <w:p w:rsidR="00D43881" w:rsidRDefault="00D43881" w:rsidP="00D43881">
      <w:pPr>
        <w:numPr>
          <w:ilvl w:val="0"/>
          <w:numId w:val="1"/>
        </w:numPr>
        <w:spacing w:after="0"/>
      </w:pPr>
      <w:r>
        <w:t>What do the graphs tell you about the shapes of the bottles?</w:t>
      </w:r>
    </w:p>
    <w:p w:rsidR="00D43881" w:rsidRDefault="00D43881" w:rsidP="00D43881">
      <w:pPr>
        <w:spacing w:after="0"/>
      </w:pPr>
    </w:p>
    <w:p w:rsidR="00D43881" w:rsidRDefault="00D43881" w:rsidP="00D43881">
      <w:pPr>
        <w:spacing w:after="0"/>
      </w:pPr>
    </w:p>
    <w:p w:rsidR="00D43881" w:rsidRDefault="00D43881" w:rsidP="00D43881">
      <w:pPr>
        <w:spacing w:after="0"/>
      </w:pPr>
    </w:p>
    <w:p w:rsidR="00D43881" w:rsidRDefault="00D43881" w:rsidP="00D43881">
      <w:pPr>
        <w:spacing w:after="0"/>
      </w:pPr>
    </w:p>
    <w:p w:rsidR="00D43881" w:rsidRDefault="00D43881" w:rsidP="00D43881">
      <w:pPr>
        <w:spacing w:after="0"/>
      </w:pPr>
    </w:p>
    <w:p w:rsidR="00D43881" w:rsidRDefault="00D43881" w:rsidP="00D43881">
      <w:pPr>
        <w:spacing w:after="0"/>
      </w:pPr>
    </w:p>
    <w:p w:rsidR="00D43881" w:rsidRDefault="00D43881" w:rsidP="00D43881">
      <w:pPr>
        <w:spacing w:after="0"/>
      </w:pPr>
    </w:p>
    <w:p w:rsidR="00D43881" w:rsidRDefault="00D43881" w:rsidP="00D43881">
      <w:pPr>
        <w:numPr>
          <w:ilvl w:val="0"/>
          <w:numId w:val="1"/>
        </w:numPr>
        <w:spacing w:after="0"/>
      </w:pPr>
      <w:r>
        <w:t>Could you predict the shape of an unknown bottle based on its graph of height of water in the bottle vs. volume of water in the bottle?  If so, what strategies would you use?</w:t>
      </w:r>
    </w:p>
    <w:p w:rsidR="00D43881" w:rsidRDefault="00D43881" w:rsidP="00D43881">
      <w:pPr>
        <w:spacing w:after="0"/>
      </w:pPr>
    </w:p>
    <w:p w:rsidR="00D43881" w:rsidRDefault="00D43881" w:rsidP="00D43881">
      <w:pPr>
        <w:spacing w:after="0"/>
      </w:pPr>
    </w:p>
    <w:p w:rsidR="00D43881" w:rsidRDefault="00D43881" w:rsidP="00D43881">
      <w:pPr>
        <w:spacing w:after="0"/>
      </w:pPr>
    </w:p>
    <w:p w:rsidR="00D43881" w:rsidRDefault="00D43881" w:rsidP="00D43881">
      <w:pPr>
        <w:spacing w:after="0"/>
      </w:pPr>
    </w:p>
    <w:p w:rsidR="00D43881" w:rsidRDefault="00D43881" w:rsidP="00D43881">
      <w:pPr>
        <w:spacing w:after="0"/>
      </w:pPr>
    </w:p>
    <w:p w:rsidR="00D43881" w:rsidRDefault="00D43881" w:rsidP="00D43881">
      <w:pPr>
        <w:spacing w:after="0"/>
      </w:pPr>
    </w:p>
    <w:p w:rsidR="00D43881" w:rsidRDefault="00D43881" w:rsidP="00D43881">
      <w:pPr>
        <w:spacing w:after="0"/>
      </w:pPr>
    </w:p>
    <w:p w:rsidR="00D43881" w:rsidRDefault="00D43881" w:rsidP="00D43881">
      <w:pPr>
        <w:spacing w:after="0"/>
      </w:pPr>
    </w:p>
    <w:p w:rsidR="00D43881" w:rsidRDefault="00D43881" w:rsidP="00D43881">
      <w:pPr>
        <w:spacing w:after="0"/>
      </w:pPr>
    </w:p>
    <w:p w:rsidR="00D43881" w:rsidRDefault="00D43881" w:rsidP="00D43881">
      <w:pPr>
        <w:spacing w:after="0"/>
      </w:pPr>
    </w:p>
    <w:p w:rsidR="00D43881" w:rsidRPr="000568BB" w:rsidRDefault="00D43881" w:rsidP="00D43881">
      <w:pPr>
        <w:spacing w:after="0"/>
      </w:pPr>
    </w:p>
    <w:p w:rsidR="00D43881" w:rsidRDefault="00D43881" w:rsidP="00D43881">
      <w:pPr>
        <w:jc w:val="center"/>
        <w:rPr>
          <w:i/>
          <w:sz w:val="28"/>
          <w:szCs w:val="28"/>
        </w:rPr>
      </w:pPr>
    </w:p>
    <w:p w:rsidR="00D43881" w:rsidRPr="000568BB" w:rsidRDefault="00D43881" w:rsidP="00D43881">
      <w:pPr>
        <w:jc w:val="center"/>
        <w:rPr>
          <w:i/>
          <w:sz w:val="28"/>
          <w:szCs w:val="28"/>
        </w:rPr>
      </w:pPr>
    </w:p>
    <w:p w:rsidR="004D55D8" w:rsidRDefault="004D55D8">
      <w:bookmarkStart w:id="0" w:name="_GoBack"/>
      <w:bookmarkEnd w:id="0"/>
    </w:p>
    <w:sectPr w:rsidR="004D55D8" w:rsidSect="006D59AD">
      <w:headerReference w:type="default" r:id="rId5"/>
      <w:footerReference w:type="default" r:id="rId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217" w:rsidRDefault="00D43881">
    <w:pPr>
      <w:pStyle w:val="Footer"/>
      <w:jc w:val="right"/>
    </w:pPr>
    <w:r>
      <w:rPr>
        <w:noProof/>
      </w:rPr>
      <w:drawing>
        <wp:anchor distT="0" distB="0" distL="114300" distR="114300" simplePos="0" relativeHeight="251659264" behindDoc="1" locked="0" layoutInCell="1" allowOverlap="1">
          <wp:simplePos x="0" y="0"/>
          <wp:positionH relativeFrom="column">
            <wp:posOffset>-38100</wp:posOffset>
          </wp:positionH>
          <wp:positionV relativeFrom="paragraph">
            <wp:posOffset>-770890</wp:posOffset>
          </wp:positionV>
          <wp:extent cx="2040255" cy="1226185"/>
          <wp:effectExtent l="0" t="0" r="0" b="0"/>
          <wp:wrapTight wrapText="bothSides">
            <wp:wrapPolygon edited="0">
              <wp:start x="4235" y="1007"/>
              <wp:lineTo x="3227" y="2349"/>
              <wp:lineTo x="2420" y="4698"/>
              <wp:lineTo x="2420" y="7047"/>
              <wp:lineTo x="807" y="12416"/>
              <wp:lineTo x="605" y="16443"/>
              <wp:lineTo x="3227" y="17786"/>
              <wp:lineTo x="605" y="17786"/>
              <wp:lineTo x="605" y="19463"/>
              <wp:lineTo x="14521" y="20135"/>
              <wp:lineTo x="15529" y="20135"/>
              <wp:lineTo x="20773" y="19463"/>
              <wp:lineTo x="20571" y="17786"/>
              <wp:lineTo x="16336" y="17786"/>
              <wp:lineTo x="20975" y="15437"/>
              <wp:lineTo x="20571" y="12416"/>
              <wp:lineTo x="18958" y="7047"/>
              <wp:lineTo x="19160" y="5369"/>
              <wp:lineTo x="18151" y="2349"/>
              <wp:lineTo x="17143" y="1007"/>
              <wp:lineTo x="4235" y="1007"/>
            </wp:wrapPolygon>
          </wp:wrapTight>
          <wp:docPr id="1" name="Picture 1" descr="COMP_6-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_6-8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255" cy="12261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6AB" w:rsidRPr="003106AB" w:rsidRDefault="00D43881" w:rsidP="006D59AD">
    <w:pPr>
      <w:pStyle w:val="Header"/>
      <w:tabs>
        <w:tab w:val="clear" w:pos="4680"/>
        <w:tab w:val="clear" w:pos="9360"/>
        <w:tab w:val="left" w:pos="1935"/>
      </w:tabs>
      <w:jc w:val="center"/>
      <w:rPr>
        <w:b/>
        <w:sz w:val="32"/>
        <w:szCs w:val="32"/>
      </w:rPr>
    </w:pPr>
    <w:r>
      <w:rPr>
        <w:b/>
        <w:sz w:val="32"/>
        <w:szCs w:val="32"/>
      </w:rPr>
      <w:t>COMP</w:t>
    </w:r>
    <w:r w:rsidRPr="003106AB">
      <w:rPr>
        <w:b/>
        <w:sz w:val="32"/>
        <w:szCs w:val="32"/>
      </w:rPr>
      <w:t xml:space="preserve"> </w:t>
    </w:r>
    <w:r>
      <w:rPr>
        <w:b/>
        <w:sz w:val="32"/>
        <w:szCs w:val="32"/>
      </w:rPr>
      <w:t>6-8</w:t>
    </w:r>
    <w:r w:rsidRPr="003106AB">
      <w:rPr>
        <w:b/>
        <w:sz w:val="32"/>
        <w:szCs w:val="32"/>
      </w:rPr>
      <w:t xml:space="preserve"> – </w:t>
    </w:r>
    <w:r>
      <w:rPr>
        <w:b/>
        <w:sz w:val="32"/>
        <w:szCs w:val="32"/>
      </w:rPr>
      <w:t>Summer 2016</w:t>
    </w:r>
    <w:r>
      <w:rPr>
        <w:b/>
        <w:sz w:val="32"/>
        <w:szCs w:val="32"/>
      </w:rPr>
      <w:t xml:space="preserve"> </w:t>
    </w:r>
    <w:r>
      <w:rPr>
        <w:b/>
        <w:sz w:val="32"/>
        <w:szCs w:val="32"/>
      </w:rPr>
      <w:t>Day</w:t>
    </w:r>
    <w:r>
      <w:rPr>
        <w:b/>
        <w:sz w:val="32"/>
        <w:szCs w:val="32"/>
      </w:rPr>
      <w:t xml:space="preserve">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23D66"/>
    <w:multiLevelType w:val="hybridMultilevel"/>
    <w:tmpl w:val="775A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81"/>
    <w:rsid w:val="004D55D8"/>
    <w:rsid w:val="00D43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F40012-1981-4A9F-9821-CC32676B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81"/>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3881"/>
    <w:pPr>
      <w:tabs>
        <w:tab w:val="center" w:pos="4680"/>
        <w:tab w:val="right" w:pos="9360"/>
      </w:tabs>
    </w:pPr>
  </w:style>
  <w:style w:type="character" w:customStyle="1" w:styleId="HeaderChar">
    <w:name w:val="Header Char"/>
    <w:basedOn w:val="DefaultParagraphFont"/>
    <w:link w:val="Header"/>
    <w:rsid w:val="00D43881"/>
    <w:rPr>
      <w:rFonts w:ascii="Cambria" w:eastAsia="Cambria" w:hAnsi="Cambria" w:cs="Times New Roman"/>
      <w:sz w:val="24"/>
      <w:szCs w:val="24"/>
    </w:rPr>
  </w:style>
  <w:style w:type="paragraph" w:styleId="Footer">
    <w:name w:val="footer"/>
    <w:basedOn w:val="Normal"/>
    <w:link w:val="FooterChar"/>
    <w:uiPriority w:val="99"/>
    <w:rsid w:val="00D43881"/>
    <w:pPr>
      <w:tabs>
        <w:tab w:val="center" w:pos="4680"/>
        <w:tab w:val="right" w:pos="9360"/>
      </w:tabs>
    </w:pPr>
  </w:style>
  <w:style w:type="character" w:customStyle="1" w:styleId="FooterChar">
    <w:name w:val="Footer Char"/>
    <w:basedOn w:val="DefaultParagraphFont"/>
    <w:link w:val="Footer"/>
    <w:uiPriority w:val="99"/>
    <w:rsid w:val="00D43881"/>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 Zirkes</dc:creator>
  <cp:keywords/>
  <dc:description/>
  <cp:lastModifiedBy>Sandra L Zirkes</cp:lastModifiedBy>
  <cp:revision>1</cp:revision>
  <dcterms:created xsi:type="dcterms:W3CDTF">2016-06-01T18:36:00Z</dcterms:created>
  <dcterms:modified xsi:type="dcterms:W3CDTF">2016-06-01T18:37:00Z</dcterms:modified>
</cp:coreProperties>
</file>