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C8CDA" w14:textId="2C4029E4" w:rsidR="002439E8" w:rsidRPr="007C0EDB" w:rsidRDefault="00BA707F" w:rsidP="007C0EDB">
      <w:pPr>
        <w:spacing w:after="0" w:line="240" w:lineRule="auto"/>
        <w:ind w:right="-20"/>
        <w:jc w:val="center"/>
        <w:rPr>
          <w:rFonts w:eastAsia="Arial" w:cstheme="minorHAnsi"/>
          <w:b/>
          <w:sz w:val="36"/>
          <w:szCs w:val="36"/>
        </w:rPr>
      </w:pPr>
      <w:r w:rsidRPr="007C0EDB">
        <w:rPr>
          <w:rFonts w:eastAsia="Arial" w:cstheme="minorHAnsi"/>
          <w:b/>
          <w:sz w:val="36"/>
          <w:szCs w:val="36"/>
        </w:rPr>
        <w:t>GSS Research</w:t>
      </w:r>
      <w:r w:rsidR="007C0EDB" w:rsidRPr="007C0EDB">
        <w:rPr>
          <w:rFonts w:eastAsia="Arial" w:cstheme="minorHAnsi"/>
          <w:b/>
          <w:spacing w:val="77"/>
          <w:sz w:val="36"/>
          <w:szCs w:val="36"/>
        </w:rPr>
        <w:t xml:space="preserve"> </w:t>
      </w:r>
      <w:r w:rsidRPr="007C0EDB">
        <w:rPr>
          <w:rFonts w:eastAsia="Arial" w:cstheme="minorHAnsi"/>
          <w:b/>
          <w:w w:val="108"/>
          <w:sz w:val="36"/>
          <w:szCs w:val="36"/>
        </w:rPr>
        <w:t>Assistant</w:t>
      </w:r>
      <w:r w:rsidRPr="007C0EDB">
        <w:rPr>
          <w:rFonts w:eastAsia="Arial" w:cstheme="minorHAnsi"/>
          <w:b/>
          <w:spacing w:val="21"/>
          <w:w w:val="108"/>
          <w:sz w:val="36"/>
          <w:szCs w:val="36"/>
        </w:rPr>
        <w:t xml:space="preserve"> </w:t>
      </w:r>
      <w:r w:rsidR="00B0330F">
        <w:rPr>
          <w:rFonts w:eastAsia="Arial" w:cstheme="minorHAnsi"/>
          <w:b/>
          <w:spacing w:val="21"/>
          <w:w w:val="108"/>
          <w:sz w:val="36"/>
          <w:szCs w:val="36"/>
        </w:rPr>
        <w:t>2</w:t>
      </w:r>
      <w:r w:rsidR="00974706" w:rsidRPr="007C0EDB">
        <w:rPr>
          <w:rFonts w:eastAsia="Arial" w:cstheme="minorHAnsi"/>
          <w:b/>
          <w:spacing w:val="21"/>
          <w:w w:val="108"/>
          <w:sz w:val="36"/>
          <w:szCs w:val="36"/>
        </w:rPr>
        <w:t xml:space="preserve"> (RA</w:t>
      </w:r>
      <w:r w:rsidR="00B0330F">
        <w:rPr>
          <w:rFonts w:eastAsia="Arial" w:cstheme="minorHAnsi"/>
          <w:b/>
          <w:spacing w:val="21"/>
          <w:w w:val="108"/>
          <w:sz w:val="36"/>
          <w:szCs w:val="36"/>
        </w:rPr>
        <w:t>2</w:t>
      </w:r>
      <w:r w:rsidR="00974706" w:rsidRPr="007C0EDB">
        <w:rPr>
          <w:rFonts w:eastAsia="Arial" w:cstheme="minorHAnsi"/>
          <w:b/>
          <w:spacing w:val="21"/>
          <w:w w:val="108"/>
          <w:sz w:val="36"/>
          <w:szCs w:val="36"/>
        </w:rPr>
        <w:t xml:space="preserve">) </w:t>
      </w:r>
      <w:r w:rsidRPr="007C0EDB">
        <w:rPr>
          <w:rFonts w:eastAsia="Arial" w:cstheme="minorHAnsi"/>
          <w:b/>
          <w:w w:val="108"/>
          <w:sz w:val="36"/>
          <w:szCs w:val="36"/>
        </w:rPr>
        <w:t>Award</w:t>
      </w:r>
      <w:r w:rsidR="007C0EDB" w:rsidRPr="007C0EDB">
        <w:rPr>
          <w:rFonts w:eastAsia="Arial" w:cstheme="minorHAnsi"/>
          <w:b/>
          <w:w w:val="108"/>
          <w:sz w:val="36"/>
          <w:szCs w:val="36"/>
        </w:rPr>
        <w:t xml:space="preserve"> -</w:t>
      </w:r>
      <w:r w:rsidRPr="007C0EDB">
        <w:rPr>
          <w:rFonts w:eastAsia="Arial" w:cstheme="minorHAnsi"/>
          <w:b/>
          <w:w w:val="108"/>
          <w:sz w:val="36"/>
          <w:szCs w:val="36"/>
        </w:rPr>
        <w:t xml:space="preserve"> </w:t>
      </w:r>
      <w:r w:rsidR="00326CF8" w:rsidRPr="007C0EDB">
        <w:rPr>
          <w:rFonts w:eastAsia="Arial" w:cstheme="minorHAnsi"/>
          <w:b/>
          <w:w w:val="108"/>
          <w:sz w:val="36"/>
          <w:szCs w:val="36"/>
        </w:rPr>
        <w:t>201</w:t>
      </w:r>
      <w:r w:rsidR="007C0EDB" w:rsidRPr="007C0EDB">
        <w:rPr>
          <w:rFonts w:eastAsia="Arial" w:cstheme="minorHAnsi"/>
          <w:b/>
          <w:w w:val="108"/>
          <w:sz w:val="36"/>
          <w:szCs w:val="36"/>
        </w:rPr>
        <w:t>9</w:t>
      </w:r>
    </w:p>
    <w:p w14:paraId="59744ADB" w14:textId="77777777" w:rsidR="002439E8" w:rsidRPr="007C0EDB" w:rsidRDefault="002439E8" w:rsidP="007C0EDB">
      <w:pPr>
        <w:spacing w:after="0" w:line="180" w:lineRule="exact"/>
        <w:rPr>
          <w:rFonts w:cstheme="minorHAnsi"/>
          <w:sz w:val="18"/>
          <w:szCs w:val="18"/>
        </w:rPr>
      </w:pPr>
    </w:p>
    <w:p w14:paraId="5D688E38" w14:textId="27EA4E10" w:rsidR="002439E8" w:rsidRPr="007C0EDB" w:rsidRDefault="00BA707F" w:rsidP="007C0EDB">
      <w:pPr>
        <w:spacing w:after="0"/>
        <w:ind w:left="100" w:right="328"/>
        <w:rPr>
          <w:rFonts w:eastAsia="Arial" w:cstheme="minorHAnsi"/>
          <w:sz w:val="24"/>
          <w:szCs w:val="24"/>
        </w:rPr>
      </w:pPr>
      <w:r w:rsidRPr="007C0EDB">
        <w:rPr>
          <w:rFonts w:eastAsia="Arial" w:cstheme="minorHAnsi"/>
          <w:sz w:val="24"/>
          <w:szCs w:val="24"/>
        </w:rPr>
        <w:t xml:space="preserve">The following is a description of the Graduate Student Senate Research Assistant </w:t>
      </w:r>
      <w:r w:rsidR="00B0330F">
        <w:rPr>
          <w:rFonts w:eastAsia="Arial" w:cstheme="minorHAnsi"/>
          <w:sz w:val="24"/>
          <w:szCs w:val="24"/>
        </w:rPr>
        <w:t>2</w:t>
      </w:r>
      <w:r w:rsidR="00974706" w:rsidRPr="007C0EDB">
        <w:rPr>
          <w:rFonts w:eastAsia="Arial" w:cstheme="minorHAnsi"/>
          <w:sz w:val="24"/>
          <w:szCs w:val="24"/>
        </w:rPr>
        <w:t xml:space="preserve"> (RA</w:t>
      </w:r>
      <w:r w:rsidR="00B0330F">
        <w:rPr>
          <w:rFonts w:eastAsia="Arial" w:cstheme="minorHAnsi"/>
          <w:sz w:val="24"/>
          <w:szCs w:val="24"/>
        </w:rPr>
        <w:t>2</w:t>
      </w:r>
      <w:r w:rsidR="00974706" w:rsidRPr="007C0EDB">
        <w:rPr>
          <w:rFonts w:eastAsia="Arial" w:cstheme="minorHAnsi"/>
          <w:sz w:val="24"/>
          <w:szCs w:val="24"/>
        </w:rPr>
        <w:t xml:space="preserve">) </w:t>
      </w:r>
      <w:r w:rsidRPr="007C0EDB">
        <w:rPr>
          <w:rFonts w:eastAsia="Arial" w:cstheme="minorHAnsi"/>
          <w:sz w:val="24"/>
          <w:szCs w:val="24"/>
        </w:rPr>
        <w:t>Award, the funding of the award, and the procedures of administering the award.</w:t>
      </w:r>
    </w:p>
    <w:p w14:paraId="0F24F24F" w14:textId="77777777" w:rsidR="002439E8" w:rsidRPr="007C0EDB" w:rsidRDefault="002439E8" w:rsidP="007C0EDB">
      <w:pPr>
        <w:spacing w:after="0" w:line="280" w:lineRule="exact"/>
        <w:rPr>
          <w:rFonts w:cstheme="minorHAnsi"/>
          <w:sz w:val="24"/>
          <w:szCs w:val="24"/>
        </w:rPr>
      </w:pPr>
    </w:p>
    <w:p w14:paraId="17706CC3" w14:textId="7A5BF995" w:rsidR="002439E8" w:rsidRPr="007C0EDB" w:rsidRDefault="0040680B" w:rsidP="007C0EDB">
      <w:pPr>
        <w:spacing w:after="0"/>
        <w:ind w:left="100" w:right="58"/>
        <w:rPr>
          <w:rFonts w:eastAsia="Arial" w:cstheme="minorHAnsi"/>
          <w:sz w:val="24"/>
          <w:szCs w:val="24"/>
        </w:rPr>
      </w:pPr>
      <w:r w:rsidRPr="007C0EDB">
        <w:rPr>
          <w:rFonts w:eastAsia="Arial" w:cstheme="minorHAnsi"/>
          <w:b/>
          <w:sz w:val="24"/>
          <w:szCs w:val="24"/>
        </w:rPr>
        <w:t>Purpose:</w:t>
      </w:r>
      <w:r w:rsidRPr="007C0EDB">
        <w:rPr>
          <w:rFonts w:eastAsia="Arial" w:cstheme="minorHAnsi"/>
          <w:sz w:val="24"/>
          <w:szCs w:val="24"/>
        </w:rPr>
        <w:t xml:space="preserve"> </w:t>
      </w:r>
      <w:r w:rsidR="0070753C" w:rsidRPr="007C0EDB">
        <w:rPr>
          <w:rFonts w:eastAsia="Arial" w:cstheme="minorHAnsi"/>
          <w:sz w:val="24"/>
          <w:szCs w:val="24"/>
        </w:rPr>
        <w:t>The G</w:t>
      </w:r>
      <w:r w:rsidR="00BA707F" w:rsidRPr="007C0EDB">
        <w:rPr>
          <w:rFonts w:eastAsia="Arial" w:cstheme="minorHAnsi"/>
          <w:sz w:val="24"/>
          <w:szCs w:val="24"/>
        </w:rPr>
        <w:t>raduate Student Senate Research Assistant Award recognizes the outstanding performance of a graduate student who is not a Teaching Assistant.  The award should be</w:t>
      </w:r>
      <w:r w:rsidR="009D00EA" w:rsidRPr="007C0EDB">
        <w:rPr>
          <w:rFonts w:eastAsia="Arial" w:cstheme="minorHAnsi"/>
          <w:sz w:val="24"/>
          <w:szCs w:val="24"/>
        </w:rPr>
        <w:t xml:space="preserve"> </w:t>
      </w:r>
      <w:r w:rsidR="00BA707F" w:rsidRPr="007C0EDB">
        <w:rPr>
          <w:rFonts w:eastAsia="Arial" w:cstheme="minorHAnsi"/>
          <w:sz w:val="24"/>
          <w:szCs w:val="24"/>
        </w:rPr>
        <w:t>based on the following criteria:</w:t>
      </w:r>
    </w:p>
    <w:p w14:paraId="3582CC2E" w14:textId="77777777" w:rsidR="007C0EDB" w:rsidRPr="007C0EDB" w:rsidRDefault="007C0EDB" w:rsidP="007C0EDB">
      <w:pPr>
        <w:spacing w:after="0"/>
        <w:ind w:left="100" w:right="58"/>
        <w:rPr>
          <w:rFonts w:eastAsia="Arial" w:cstheme="minorHAnsi"/>
          <w:sz w:val="24"/>
          <w:szCs w:val="24"/>
        </w:rPr>
      </w:pPr>
    </w:p>
    <w:p w14:paraId="4F0920D2" w14:textId="75DFCEB5" w:rsidR="002439E8" w:rsidRPr="007C0EDB" w:rsidRDefault="00BA707F" w:rsidP="007C0EDB">
      <w:pPr>
        <w:spacing w:after="0"/>
        <w:ind w:left="450" w:right="241" w:hanging="350"/>
        <w:rPr>
          <w:rFonts w:eastAsia="Arial" w:cstheme="minorHAnsi"/>
          <w:sz w:val="24"/>
          <w:szCs w:val="24"/>
        </w:rPr>
      </w:pPr>
      <w:r w:rsidRPr="007C0EDB">
        <w:rPr>
          <w:rFonts w:eastAsia="Arial" w:cstheme="minorHAnsi"/>
          <w:sz w:val="24"/>
          <w:szCs w:val="24"/>
        </w:rPr>
        <w:t xml:space="preserve">1.  Outstanding performance in their position (as demonstrated by a recommendation from the </w:t>
      </w:r>
      <w:r w:rsidR="007C0EDB" w:rsidRPr="007C0EDB">
        <w:rPr>
          <w:rFonts w:eastAsia="Arial" w:cstheme="minorHAnsi"/>
          <w:sz w:val="24"/>
          <w:szCs w:val="24"/>
        </w:rPr>
        <w:t xml:space="preserve"> </w:t>
      </w:r>
      <w:r w:rsidRPr="007C0EDB">
        <w:rPr>
          <w:rFonts w:eastAsia="Arial" w:cstheme="minorHAnsi"/>
          <w:sz w:val="24"/>
          <w:szCs w:val="24"/>
        </w:rPr>
        <w:t>graduate assistant’s main supervisor).</w:t>
      </w:r>
    </w:p>
    <w:p w14:paraId="2C3D0A08" w14:textId="77777777" w:rsidR="002439E8" w:rsidRPr="007C0EDB" w:rsidRDefault="00BA707F" w:rsidP="007C0EDB">
      <w:pPr>
        <w:spacing w:after="0" w:line="240" w:lineRule="auto"/>
        <w:ind w:left="100" w:right="-20"/>
        <w:rPr>
          <w:rFonts w:eastAsia="Arial" w:cstheme="minorHAnsi"/>
          <w:sz w:val="24"/>
          <w:szCs w:val="24"/>
        </w:rPr>
      </w:pPr>
      <w:r w:rsidRPr="007C0EDB">
        <w:rPr>
          <w:rFonts w:eastAsia="Arial" w:cstheme="minorHAnsi"/>
          <w:sz w:val="24"/>
          <w:szCs w:val="24"/>
        </w:rPr>
        <w:t>2.  A positive contribution to and relationship with the BGSU Community.</w:t>
      </w:r>
    </w:p>
    <w:p w14:paraId="3CB6A468" w14:textId="77777777" w:rsidR="002439E8" w:rsidRPr="007C0EDB" w:rsidRDefault="00BA707F" w:rsidP="007C0EDB">
      <w:pPr>
        <w:spacing w:after="0" w:line="240" w:lineRule="auto"/>
        <w:ind w:left="100" w:right="-20"/>
        <w:rPr>
          <w:rFonts w:eastAsia="Arial" w:cstheme="minorHAnsi"/>
          <w:sz w:val="24"/>
          <w:szCs w:val="24"/>
        </w:rPr>
      </w:pPr>
      <w:r w:rsidRPr="007C0EDB">
        <w:rPr>
          <w:rFonts w:eastAsia="Arial" w:cstheme="minorHAnsi"/>
          <w:sz w:val="24"/>
          <w:szCs w:val="24"/>
        </w:rPr>
        <w:t>3.  Outstanding service to the group or individuals the nominee assists.</w:t>
      </w:r>
    </w:p>
    <w:p w14:paraId="67AEE3DB" w14:textId="77777777" w:rsidR="007C0EDB" w:rsidRPr="007C0EDB" w:rsidRDefault="007C0EDB" w:rsidP="003A1090">
      <w:pPr>
        <w:spacing w:after="0" w:line="240" w:lineRule="auto"/>
        <w:ind w:right="-20"/>
        <w:rPr>
          <w:rFonts w:eastAsia="Arial" w:cstheme="minorHAnsi"/>
          <w:b/>
          <w:sz w:val="24"/>
          <w:szCs w:val="24"/>
        </w:rPr>
      </w:pPr>
    </w:p>
    <w:p w14:paraId="06635D4D" w14:textId="33895387" w:rsidR="003A1090" w:rsidRPr="003A1090" w:rsidRDefault="00BA707F" w:rsidP="003A1090">
      <w:pPr>
        <w:spacing w:before="41" w:after="0"/>
        <w:ind w:left="100" w:right="-90"/>
        <w:rPr>
          <w:rFonts w:eastAsia="Arial" w:cstheme="minorHAnsi"/>
          <w:b/>
          <w:sz w:val="24"/>
          <w:szCs w:val="24"/>
        </w:rPr>
      </w:pPr>
      <w:r w:rsidRPr="007C0EDB">
        <w:rPr>
          <w:rFonts w:eastAsia="Arial" w:cstheme="minorHAnsi"/>
          <w:b/>
          <w:w w:val="107"/>
          <w:sz w:val="24"/>
          <w:szCs w:val="24"/>
        </w:rPr>
        <w:t>Nomination</w:t>
      </w:r>
      <w:r w:rsidRPr="007C0EDB">
        <w:rPr>
          <w:rFonts w:eastAsia="Arial" w:cstheme="minorHAnsi"/>
          <w:b/>
          <w:spacing w:val="1"/>
          <w:w w:val="107"/>
          <w:sz w:val="24"/>
          <w:szCs w:val="24"/>
        </w:rPr>
        <w:t>s</w:t>
      </w:r>
      <w:r w:rsidRPr="007C0EDB">
        <w:rPr>
          <w:rFonts w:eastAsia="Arial" w:cstheme="minorHAnsi"/>
          <w:b/>
          <w:w w:val="107"/>
          <w:sz w:val="24"/>
          <w:szCs w:val="24"/>
        </w:rPr>
        <w:t>:</w:t>
      </w:r>
      <w:r w:rsidRPr="007C0EDB">
        <w:rPr>
          <w:rFonts w:eastAsia="Arial" w:cstheme="minorHAnsi"/>
          <w:spacing w:val="4"/>
          <w:w w:val="107"/>
          <w:sz w:val="24"/>
          <w:szCs w:val="24"/>
        </w:rPr>
        <w:t xml:space="preserve"> </w:t>
      </w:r>
      <w:r w:rsidR="003A1090" w:rsidRPr="003A1090">
        <w:rPr>
          <w:rFonts w:eastAsia="Arial" w:cstheme="minorHAnsi"/>
          <w:b/>
          <w:spacing w:val="4"/>
          <w:w w:val="107"/>
          <w:sz w:val="24"/>
          <w:szCs w:val="24"/>
          <w:highlight w:val="cyan"/>
        </w:rPr>
        <w:t xml:space="preserve">You may self-nominate yourself OR </w:t>
      </w:r>
      <w:r w:rsidR="003A1090" w:rsidRPr="003A1090">
        <w:rPr>
          <w:rFonts w:eastAsia="Arial" w:cstheme="minorHAnsi"/>
          <w:b/>
          <w:sz w:val="24"/>
          <w:szCs w:val="24"/>
          <w:highlight w:val="cyan"/>
        </w:rPr>
        <w:t>a</w:t>
      </w:r>
      <w:r w:rsidRPr="003A1090">
        <w:rPr>
          <w:rFonts w:eastAsia="Arial" w:cstheme="minorHAnsi"/>
          <w:b/>
          <w:sz w:val="24"/>
          <w:szCs w:val="24"/>
          <w:highlight w:val="cyan"/>
        </w:rPr>
        <w:t>ny supervisor, co-worker, or fellow graduate student may nominate</w:t>
      </w:r>
      <w:r w:rsidR="003A1090" w:rsidRPr="003A1090">
        <w:rPr>
          <w:rFonts w:eastAsia="Arial" w:cstheme="minorHAnsi"/>
          <w:b/>
          <w:sz w:val="24"/>
          <w:szCs w:val="24"/>
          <w:highlight w:val="cyan"/>
        </w:rPr>
        <w:t xml:space="preserve"> any graduate student with an RA-</w:t>
      </w:r>
      <w:r w:rsidR="00B0330F">
        <w:rPr>
          <w:rFonts w:eastAsia="Arial" w:cstheme="minorHAnsi"/>
          <w:b/>
          <w:sz w:val="24"/>
          <w:szCs w:val="24"/>
          <w:highlight w:val="cyan"/>
        </w:rPr>
        <w:t>2</w:t>
      </w:r>
      <w:r w:rsidR="003A1090" w:rsidRPr="003A1090">
        <w:rPr>
          <w:rFonts w:eastAsia="Arial" w:cstheme="minorHAnsi"/>
          <w:b/>
          <w:sz w:val="24"/>
          <w:szCs w:val="24"/>
          <w:highlight w:val="cyan"/>
        </w:rPr>
        <w:t xml:space="preserve"> graduate assistantship.</w:t>
      </w:r>
    </w:p>
    <w:p w14:paraId="3E73B8B6" w14:textId="4303DDDE" w:rsidR="002439E8" w:rsidRPr="007C0EDB" w:rsidRDefault="00BA707F">
      <w:pPr>
        <w:spacing w:before="41" w:after="0"/>
        <w:ind w:left="100" w:right="192"/>
        <w:rPr>
          <w:rFonts w:eastAsia="Arial" w:cstheme="minorHAnsi"/>
          <w:sz w:val="24"/>
          <w:szCs w:val="24"/>
        </w:rPr>
      </w:pPr>
      <w:r w:rsidRPr="007C0EDB">
        <w:rPr>
          <w:rFonts w:eastAsia="Arial" w:cstheme="minorHAnsi"/>
          <w:sz w:val="24"/>
          <w:szCs w:val="24"/>
        </w:rPr>
        <w:t xml:space="preserve"> a.</w:t>
      </w:r>
      <w:r w:rsidRPr="007C0EDB">
        <w:rPr>
          <w:rFonts w:eastAsia="Arial" w:cstheme="minorHAnsi"/>
          <w:spacing w:val="61"/>
          <w:sz w:val="24"/>
          <w:szCs w:val="24"/>
        </w:rPr>
        <w:t xml:space="preserve"> </w:t>
      </w:r>
      <w:r w:rsidRPr="007C0EDB">
        <w:rPr>
          <w:rFonts w:eastAsia="Arial" w:cstheme="minorHAnsi"/>
          <w:sz w:val="24"/>
          <w:szCs w:val="24"/>
        </w:rPr>
        <w:t>Two letters of reference/recommendation (one must be from the nominee’s main supervisor) are required in addition to the nomination form.</w:t>
      </w:r>
    </w:p>
    <w:p w14:paraId="7881EED0" w14:textId="77777777" w:rsidR="00DF7D2B" w:rsidRPr="007C0EDB" w:rsidRDefault="00DF7D2B">
      <w:pPr>
        <w:spacing w:before="41" w:after="0"/>
        <w:ind w:left="100" w:right="192"/>
        <w:rPr>
          <w:rFonts w:eastAsia="Arial" w:cstheme="minorHAnsi"/>
          <w:sz w:val="24"/>
          <w:szCs w:val="24"/>
        </w:rPr>
      </w:pPr>
    </w:p>
    <w:p w14:paraId="2BB39374" w14:textId="77777777" w:rsidR="002439E8" w:rsidRPr="007C0EDB" w:rsidRDefault="00BA707F">
      <w:pPr>
        <w:spacing w:before="1" w:after="0" w:line="240" w:lineRule="auto"/>
        <w:ind w:left="100" w:right="-20"/>
        <w:rPr>
          <w:rFonts w:eastAsia="Arial" w:cstheme="minorHAnsi"/>
          <w:sz w:val="24"/>
          <w:szCs w:val="24"/>
        </w:rPr>
      </w:pPr>
      <w:r w:rsidRPr="007C0EDB">
        <w:rPr>
          <w:rFonts w:eastAsia="Arial" w:cstheme="minorHAnsi"/>
          <w:b/>
          <w:sz w:val="24"/>
          <w:szCs w:val="24"/>
        </w:rPr>
        <w:t>Fundin</w:t>
      </w:r>
      <w:r w:rsidRPr="007C0EDB">
        <w:rPr>
          <w:rFonts w:eastAsia="Arial" w:cstheme="minorHAnsi"/>
          <w:b/>
          <w:spacing w:val="1"/>
          <w:sz w:val="24"/>
          <w:szCs w:val="24"/>
        </w:rPr>
        <w:t>g</w:t>
      </w:r>
      <w:r w:rsidRPr="007C0EDB">
        <w:rPr>
          <w:rFonts w:eastAsia="Arial" w:cstheme="minorHAnsi"/>
          <w:b/>
          <w:sz w:val="24"/>
          <w:szCs w:val="24"/>
        </w:rPr>
        <w:t>:</w:t>
      </w:r>
      <w:r w:rsidRPr="007C0EDB">
        <w:rPr>
          <w:rFonts w:eastAsia="Arial" w:cstheme="minorHAnsi"/>
          <w:sz w:val="24"/>
          <w:szCs w:val="24"/>
        </w:rPr>
        <w:t xml:space="preserve"> The Graduate Student Senate will designate </w:t>
      </w:r>
      <w:r w:rsidR="00974706" w:rsidRPr="007C0EDB">
        <w:rPr>
          <w:rFonts w:eastAsia="Arial" w:cstheme="minorHAnsi"/>
          <w:sz w:val="24"/>
          <w:szCs w:val="24"/>
        </w:rPr>
        <w:t>a portion</w:t>
      </w:r>
      <w:r w:rsidRPr="007C0EDB">
        <w:rPr>
          <w:rFonts w:eastAsia="Arial" w:cstheme="minorHAnsi"/>
          <w:sz w:val="24"/>
          <w:szCs w:val="24"/>
        </w:rPr>
        <w:t xml:space="preserve"> of its annual Honors and</w:t>
      </w:r>
    </w:p>
    <w:p w14:paraId="232CA694" w14:textId="65358B38" w:rsidR="002439E8" w:rsidRPr="003A1090" w:rsidRDefault="00BA707F">
      <w:pPr>
        <w:spacing w:before="38" w:after="0" w:line="240" w:lineRule="auto"/>
        <w:ind w:left="100" w:right="-20"/>
        <w:rPr>
          <w:rFonts w:eastAsia="Arial" w:cstheme="minorHAnsi"/>
          <w:b/>
          <w:sz w:val="24"/>
          <w:szCs w:val="24"/>
        </w:rPr>
      </w:pPr>
      <w:r w:rsidRPr="007C0EDB">
        <w:rPr>
          <w:rFonts w:eastAsia="Arial" w:cstheme="minorHAnsi"/>
          <w:sz w:val="24"/>
          <w:szCs w:val="24"/>
        </w:rPr>
        <w:t>Awards budget for a Research Assistant.</w:t>
      </w:r>
      <w:r w:rsidR="003A1090">
        <w:rPr>
          <w:rFonts w:eastAsia="Arial" w:cstheme="minorHAnsi"/>
          <w:sz w:val="24"/>
          <w:szCs w:val="24"/>
        </w:rPr>
        <w:t xml:space="preserve"> The winner of this award will receive </w:t>
      </w:r>
      <w:r w:rsidR="003A1090" w:rsidRPr="003A1090">
        <w:rPr>
          <w:rFonts w:eastAsia="Arial" w:cstheme="minorHAnsi"/>
          <w:b/>
          <w:sz w:val="24"/>
          <w:szCs w:val="24"/>
          <w:highlight w:val="green"/>
        </w:rPr>
        <w:t>$250.00</w:t>
      </w:r>
    </w:p>
    <w:p w14:paraId="02FF42A7" w14:textId="77777777" w:rsidR="00DF7D2B" w:rsidRPr="007C0EDB" w:rsidRDefault="00DF7D2B">
      <w:pPr>
        <w:spacing w:before="38" w:after="0" w:line="240" w:lineRule="auto"/>
        <w:ind w:left="100" w:right="-20"/>
        <w:rPr>
          <w:rFonts w:eastAsia="Arial" w:cstheme="minorHAnsi"/>
          <w:sz w:val="24"/>
          <w:szCs w:val="24"/>
        </w:rPr>
      </w:pPr>
    </w:p>
    <w:p w14:paraId="15ACADB4" w14:textId="2191E420" w:rsidR="002439E8" w:rsidRPr="007C0EDB" w:rsidRDefault="00BA707F">
      <w:pPr>
        <w:spacing w:before="38" w:after="0"/>
        <w:ind w:left="100" w:right="156"/>
        <w:rPr>
          <w:rFonts w:eastAsia="Arial" w:cstheme="minorHAnsi"/>
          <w:sz w:val="24"/>
          <w:szCs w:val="24"/>
        </w:rPr>
      </w:pPr>
      <w:r w:rsidRPr="007C0EDB">
        <w:rPr>
          <w:rFonts w:eastAsia="Arial" w:cstheme="minorHAnsi"/>
          <w:b/>
          <w:sz w:val="24"/>
          <w:szCs w:val="24"/>
        </w:rPr>
        <w:t xml:space="preserve">Selection </w:t>
      </w:r>
      <w:r w:rsidRPr="007C0EDB">
        <w:rPr>
          <w:rFonts w:eastAsia="Arial" w:cstheme="minorHAnsi"/>
          <w:b/>
          <w:w w:val="107"/>
          <w:sz w:val="24"/>
          <w:szCs w:val="24"/>
        </w:rPr>
        <w:t>Committee:</w:t>
      </w:r>
      <w:r w:rsidRPr="007C0EDB">
        <w:rPr>
          <w:rFonts w:eastAsia="Arial" w:cstheme="minorHAnsi"/>
          <w:spacing w:val="-2"/>
          <w:w w:val="107"/>
          <w:sz w:val="24"/>
          <w:szCs w:val="24"/>
        </w:rPr>
        <w:t xml:space="preserve"> </w:t>
      </w:r>
      <w:r w:rsidRPr="007C0EDB">
        <w:rPr>
          <w:rFonts w:eastAsia="Arial" w:cstheme="minorHAnsi"/>
          <w:sz w:val="24"/>
          <w:szCs w:val="24"/>
        </w:rPr>
        <w:t xml:space="preserve">The Graduate </w:t>
      </w:r>
      <w:r w:rsidR="00974706" w:rsidRPr="007C0EDB">
        <w:rPr>
          <w:rFonts w:eastAsia="Arial" w:cstheme="minorHAnsi"/>
          <w:sz w:val="24"/>
          <w:szCs w:val="24"/>
        </w:rPr>
        <w:t>Research Assistant 1 (RA1)</w:t>
      </w:r>
      <w:r w:rsidRPr="007C0EDB">
        <w:rPr>
          <w:rFonts w:eastAsia="Arial" w:cstheme="minorHAnsi"/>
          <w:sz w:val="24"/>
          <w:szCs w:val="24"/>
        </w:rPr>
        <w:t xml:space="preserve"> Award and the Research Assistant </w:t>
      </w:r>
      <w:r w:rsidR="00974706" w:rsidRPr="007C0EDB">
        <w:rPr>
          <w:rFonts w:eastAsia="Arial" w:cstheme="minorHAnsi"/>
          <w:sz w:val="24"/>
          <w:szCs w:val="24"/>
        </w:rPr>
        <w:t>2 (RA2) Award are judged by the RA1</w:t>
      </w:r>
      <w:r w:rsidRPr="007C0EDB">
        <w:rPr>
          <w:rFonts w:eastAsia="Arial" w:cstheme="minorHAnsi"/>
          <w:sz w:val="24"/>
          <w:szCs w:val="24"/>
        </w:rPr>
        <w:t>/RA</w:t>
      </w:r>
      <w:r w:rsidR="00974706" w:rsidRPr="007C0EDB">
        <w:rPr>
          <w:rFonts w:eastAsia="Arial" w:cstheme="minorHAnsi"/>
          <w:sz w:val="24"/>
          <w:szCs w:val="24"/>
        </w:rPr>
        <w:t>2</w:t>
      </w:r>
      <w:r w:rsidRPr="007C0EDB">
        <w:rPr>
          <w:rFonts w:eastAsia="Arial" w:cstheme="minorHAnsi"/>
          <w:sz w:val="24"/>
          <w:szCs w:val="24"/>
        </w:rPr>
        <w:t xml:space="preserve"> Award Selection Committee. This committee is composed of two faculty members and two administrators/supervisors of graduate students.</w:t>
      </w:r>
    </w:p>
    <w:p w14:paraId="1C908C3D" w14:textId="77777777" w:rsidR="00DF7D2B" w:rsidRPr="007C0EDB" w:rsidRDefault="00DF7D2B">
      <w:pPr>
        <w:spacing w:before="38" w:after="0"/>
        <w:ind w:left="100" w:right="156"/>
        <w:rPr>
          <w:rFonts w:eastAsia="Arial" w:cstheme="minorHAnsi"/>
          <w:sz w:val="24"/>
          <w:szCs w:val="24"/>
        </w:rPr>
      </w:pPr>
    </w:p>
    <w:p w14:paraId="7060D354" w14:textId="00B4579D" w:rsidR="002439E8" w:rsidRPr="007C0EDB" w:rsidRDefault="00BA707F" w:rsidP="00B44F36">
      <w:pPr>
        <w:spacing w:before="1" w:after="0"/>
        <w:ind w:left="100" w:right="511"/>
        <w:rPr>
          <w:rFonts w:eastAsia="Arial" w:cstheme="minorHAnsi"/>
          <w:sz w:val="24"/>
          <w:szCs w:val="24"/>
        </w:rPr>
      </w:pPr>
      <w:r w:rsidRPr="007C0EDB">
        <w:rPr>
          <w:rFonts w:eastAsia="Arial" w:cstheme="minorHAnsi"/>
          <w:b/>
          <w:w w:val="107"/>
          <w:sz w:val="24"/>
          <w:szCs w:val="24"/>
        </w:rPr>
        <w:t>Presentation</w:t>
      </w:r>
      <w:r w:rsidRPr="007C0EDB">
        <w:rPr>
          <w:rFonts w:eastAsia="Arial" w:cstheme="minorHAnsi"/>
          <w:b/>
          <w:spacing w:val="-4"/>
          <w:w w:val="107"/>
          <w:sz w:val="24"/>
          <w:szCs w:val="24"/>
        </w:rPr>
        <w:t xml:space="preserve"> </w:t>
      </w:r>
      <w:r w:rsidRPr="007C0EDB">
        <w:rPr>
          <w:rFonts w:eastAsia="Arial" w:cstheme="minorHAnsi"/>
          <w:b/>
          <w:sz w:val="24"/>
          <w:szCs w:val="24"/>
        </w:rPr>
        <w:t>of</w:t>
      </w:r>
      <w:r w:rsidRPr="007C0EDB">
        <w:rPr>
          <w:rFonts w:eastAsia="Arial" w:cstheme="minorHAnsi"/>
          <w:b/>
          <w:spacing w:val="24"/>
          <w:sz w:val="24"/>
          <w:szCs w:val="24"/>
        </w:rPr>
        <w:t xml:space="preserve"> </w:t>
      </w:r>
      <w:r w:rsidRPr="007C0EDB">
        <w:rPr>
          <w:rFonts w:eastAsia="Arial" w:cstheme="minorHAnsi"/>
          <w:b/>
          <w:sz w:val="24"/>
          <w:szCs w:val="24"/>
        </w:rPr>
        <w:t>Award</w:t>
      </w:r>
      <w:r w:rsidRPr="007C0EDB">
        <w:rPr>
          <w:rFonts w:eastAsia="Arial" w:cstheme="minorHAnsi"/>
          <w:b/>
          <w:spacing w:val="2"/>
          <w:sz w:val="24"/>
          <w:szCs w:val="24"/>
        </w:rPr>
        <w:t>s</w:t>
      </w:r>
      <w:r w:rsidRPr="007C0EDB">
        <w:rPr>
          <w:rFonts w:eastAsia="Arial" w:cstheme="minorHAnsi"/>
          <w:b/>
          <w:sz w:val="24"/>
          <w:szCs w:val="24"/>
        </w:rPr>
        <w:t>:</w:t>
      </w:r>
      <w:r w:rsidRPr="007C0EDB">
        <w:rPr>
          <w:rFonts w:eastAsia="Arial" w:cstheme="minorHAnsi"/>
          <w:sz w:val="24"/>
          <w:szCs w:val="24"/>
        </w:rPr>
        <w:t xml:space="preserve"> The finalists will be notified of their status and the awards will be presented at the annual Shanklin Competition and Award Ceremony on </w:t>
      </w:r>
      <w:r w:rsidR="00B44F36" w:rsidRPr="007C0EDB">
        <w:rPr>
          <w:rFonts w:eastAsia="Arial" w:cstheme="minorHAnsi"/>
          <w:sz w:val="24"/>
          <w:szCs w:val="24"/>
        </w:rPr>
        <w:t>April 1</w:t>
      </w:r>
      <w:r w:rsidR="007C0EDB">
        <w:rPr>
          <w:rFonts w:eastAsia="Arial" w:cstheme="minorHAnsi"/>
          <w:sz w:val="24"/>
          <w:szCs w:val="24"/>
        </w:rPr>
        <w:t>8</w:t>
      </w:r>
      <w:r w:rsidR="00B44F36" w:rsidRPr="007C0EDB">
        <w:rPr>
          <w:rFonts w:eastAsia="Arial" w:cstheme="minorHAnsi"/>
          <w:sz w:val="24"/>
          <w:szCs w:val="24"/>
        </w:rPr>
        <w:t>, 201</w:t>
      </w:r>
      <w:r w:rsidR="007C0EDB">
        <w:rPr>
          <w:rFonts w:eastAsia="Arial" w:cstheme="minorHAnsi"/>
          <w:sz w:val="24"/>
          <w:szCs w:val="24"/>
        </w:rPr>
        <w:t>9</w:t>
      </w:r>
      <w:r w:rsidR="00B44F36" w:rsidRPr="007C0EDB">
        <w:rPr>
          <w:rFonts w:eastAsia="Arial" w:cstheme="minorHAnsi"/>
          <w:sz w:val="24"/>
          <w:szCs w:val="24"/>
        </w:rPr>
        <w:t>.</w:t>
      </w:r>
    </w:p>
    <w:p w14:paraId="4D982F2E" w14:textId="77777777" w:rsidR="002439E8" w:rsidRPr="007C0EDB" w:rsidRDefault="002439E8">
      <w:pPr>
        <w:spacing w:before="4" w:after="0" w:line="100" w:lineRule="exact"/>
        <w:rPr>
          <w:rFonts w:cstheme="minorHAnsi"/>
          <w:sz w:val="10"/>
          <w:szCs w:val="10"/>
        </w:rPr>
      </w:pPr>
    </w:p>
    <w:p w14:paraId="6256E6AE" w14:textId="77777777" w:rsidR="002439E8" w:rsidRPr="007C0EDB" w:rsidRDefault="002439E8">
      <w:pPr>
        <w:spacing w:after="0" w:line="200" w:lineRule="exact"/>
        <w:rPr>
          <w:rFonts w:cstheme="minorHAnsi"/>
          <w:sz w:val="20"/>
          <w:szCs w:val="20"/>
        </w:rPr>
      </w:pPr>
    </w:p>
    <w:p w14:paraId="3ADC7B6D" w14:textId="321B46D4" w:rsidR="002439E8" w:rsidRDefault="00BA707F">
      <w:pPr>
        <w:spacing w:before="29" w:after="0" w:line="240" w:lineRule="auto"/>
        <w:ind w:left="100" w:right="-20"/>
        <w:rPr>
          <w:rFonts w:eastAsia="Arial" w:cstheme="minorHAnsi"/>
          <w:b/>
          <w:w w:val="101"/>
          <w:sz w:val="24"/>
          <w:szCs w:val="24"/>
          <w:u w:val="thick" w:color="000000"/>
        </w:rPr>
      </w:pPr>
      <w:r w:rsidRPr="007C0EDB">
        <w:rPr>
          <w:rFonts w:eastAsia="Arial" w:cstheme="minorHAnsi"/>
          <w:b/>
          <w:w w:val="101"/>
          <w:sz w:val="24"/>
          <w:szCs w:val="24"/>
          <w:u w:val="thick" w:color="000000"/>
        </w:rPr>
        <w:t>CRITERIA</w:t>
      </w:r>
    </w:p>
    <w:p w14:paraId="5B78FC98" w14:textId="77777777" w:rsidR="007C0EDB" w:rsidRPr="007C0EDB" w:rsidRDefault="007C0EDB">
      <w:pPr>
        <w:spacing w:before="29" w:after="0" w:line="240" w:lineRule="auto"/>
        <w:ind w:left="100" w:right="-20"/>
        <w:rPr>
          <w:rFonts w:eastAsia="Arial" w:cstheme="minorHAnsi"/>
          <w:b/>
          <w:sz w:val="24"/>
          <w:szCs w:val="24"/>
        </w:rPr>
      </w:pPr>
    </w:p>
    <w:p w14:paraId="3777D2C0" w14:textId="208AB6A1" w:rsidR="002439E8" w:rsidRPr="007C0EDB" w:rsidRDefault="00BA707F">
      <w:pPr>
        <w:spacing w:before="41" w:after="0"/>
        <w:ind w:left="100" w:right="571"/>
        <w:rPr>
          <w:rFonts w:eastAsia="Arial" w:cstheme="minorHAnsi"/>
          <w:sz w:val="24"/>
          <w:szCs w:val="24"/>
        </w:rPr>
      </w:pPr>
      <w:r w:rsidRPr="007C0EDB">
        <w:rPr>
          <w:rFonts w:eastAsia="Arial" w:cstheme="minorHAnsi"/>
          <w:sz w:val="24"/>
          <w:szCs w:val="24"/>
        </w:rPr>
        <w:t>1.</w:t>
      </w:r>
      <w:r w:rsidRPr="007C0EDB">
        <w:rPr>
          <w:rFonts w:eastAsia="Arial" w:cstheme="minorHAnsi"/>
          <w:b/>
          <w:sz w:val="24"/>
          <w:szCs w:val="24"/>
        </w:rPr>
        <w:t xml:space="preserve"> </w:t>
      </w:r>
      <w:r w:rsidRPr="007C0EDB">
        <w:rPr>
          <w:rFonts w:eastAsia="Arial" w:cstheme="minorHAnsi"/>
          <w:b/>
          <w:w w:val="114"/>
          <w:sz w:val="24"/>
          <w:szCs w:val="24"/>
        </w:rPr>
        <w:t>Eligibility</w:t>
      </w:r>
      <w:r w:rsidRPr="007C0EDB">
        <w:rPr>
          <w:rFonts w:eastAsia="Arial" w:cstheme="minorHAnsi"/>
          <w:spacing w:val="-7"/>
          <w:w w:val="114"/>
          <w:sz w:val="24"/>
          <w:szCs w:val="24"/>
        </w:rPr>
        <w:t xml:space="preserve"> </w:t>
      </w:r>
      <w:r w:rsidRPr="007C0EDB">
        <w:rPr>
          <w:rFonts w:eastAsia="Arial" w:cstheme="minorHAnsi"/>
          <w:sz w:val="24"/>
          <w:szCs w:val="24"/>
        </w:rPr>
        <w:t>- Any graduate student who is not a teaching assistant and performs primarily research duties in their assistantship.</w:t>
      </w:r>
      <w:r w:rsidR="00246A30">
        <w:rPr>
          <w:rFonts w:eastAsia="Arial" w:cstheme="minorHAnsi"/>
          <w:sz w:val="24"/>
          <w:szCs w:val="24"/>
        </w:rPr>
        <w:t xml:space="preserve"> Has an RA-2 graduate assistantship.</w:t>
      </w:r>
      <w:bookmarkStart w:id="0" w:name="_GoBack"/>
      <w:bookmarkEnd w:id="0"/>
    </w:p>
    <w:p w14:paraId="0ADCD48A" w14:textId="77777777" w:rsidR="002439E8" w:rsidRPr="007C0EDB" w:rsidRDefault="002439E8">
      <w:pPr>
        <w:spacing w:before="12" w:after="0" w:line="280" w:lineRule="exact"/>
        <w:rPr>
          <w:rFonts w:cstheme="minorHAnsi"/>
          <w:sz w:val="24"/>
          <w:szCs w:val="24"/>
        </w:rPr>
      </w:pPr>
    </w:p>
    <w:p w14:paraId="54D25BDE" w14:textId="77777777" w:rsidR="002439E8" w:rsidRPr="007C0EDB" w:rsidRDefault="00BA707F">
      <w:pPr>
        <w:spacing w:after="0"/>
        <w:ind w:left="100" w:right="656"/>
        <w:rPr>
          <w:rFonts w:eastAsia="Arial" w:cstheme="minorHAnsi"/>
          <w:sz w:val="24"/>
          <w:szCs w:val="24"/>
        </w:rPr>
      </w:pPr>
      <w:r w:rsidRPr="007C0EDB">
        <w:rPr>
          <w:rFonts w:eastAsia="Arial" w:cstheme="minorHAnsi"/>
          <w:sz w:val="24"/>
          <w:szCs w:val="24"/>
        </w:rPr>
        <w:t xml:space="preserve">2. </w:t>
      </w:r>
      <w:r w:rsidRPr="007C0EDB">
        <w:rPr>
          <w:rFonts w:eastAsia="Arial" w:cstheme="minorHAnsi"/>
          <w:b/>
          <w:sz w:val="24"/>
          <w:szCs w:val="24"/>
        </w:rPr>
        <w:t>Nominees</w:t>
      </w:r>
      <w:r w:rsidRPr="007C0EDB">
        <w:rPr>
          <w:rFonts w:eastAsia="Arial" w:cstheme="minorHAnsi"/>
          <w:spacing w:val="60"/>
          <w:sz w:val="24"/>
          <w:szCs w:val="24"/>
        </w:rPr>
        <w:t xml:space="preserve"> </w:t>
      </w:r>
      <w:r w:rsidRPr="007C0EDB">
        <w:rPr>
          <w:rFonts w:eastAsia="Arial" w:cstheme="minorHAnsi"/>
          <w:sz w:val="24"/>
          <w:szCs w:val="24"/>
        </w:rPr>
        <w:t>– Must have exhibited exceptional performance in their assistantship.  The nominee should exhibit sensitivity to others by showing an open, caring attitude and being attentive to the development of the assistantship site.  In addition, the nominee must demonstrate at least one of the following attributes:</w:t>
      </w:r>
    </w:p>
    <w:p w14:paraId="251B3428" w14:textId="77777777" w:rsidR="002439E8" w:rsidRPr="007C0EDB" w:rsidRDefault="00BA707F" w:rsidP="00095AB1">
      <w:pPr>
        <w:spacing w:before="1" w:after="0"/>
        <w:ind w:left="820" w:right="254" w:hanging="359"/>
        <w:rPr>
          <w:rFonts w:eastAsia="Arial" w:cstheme="minorHAnsi"/>
          <w:sz w:val="24"/>
          <w:szCs w:val="24"/>
        </w:rPr>
      </w:pPr>
      <w:r w:rsidRPr="007C0EDB">
        <w:rPr>
          <w:rFonts w:eastAsia="Arial" w:cstheme="minorHAnsi"/>
          <w:sz w:val="24"/>
          <w:szCs w:val="24"/>
        </w:rPr>
        <w:lastRenderedPageBreak/>
        <w:t xml:space="preserve">1.   </w:t>
      </w:r>
      <w:r w:rsidRPr="007C0EDB">
        <w:rPr>
          <w:rFonts w:eastAsia="Arial" w:cstheme="minorHAnsi"/>
          <w:b/>
          <w:w w:val="109"/>
          <w:sz w:val="24"/>
          <w:szCs w:val="24"/>
          <w:u w:val="thick" w:color="000000"/>
        </w:rPr>
        <w:t>Innovation</w:t>
      </w:r>
      <w:r w:rsidRPr="007C0EDB">
        <w:rPr>
          <w:rFonts w:eastAsia="Arial" w:cstheme="minorHAnsi"/>
          <w:b/>
          <w:spacing w:val="-6"/>
          <w:w w:val="109"/>
          <w:sz w:val="24"/>
          <w:szCs w:val="24"/>
          <w:u w:val="thick" w:color="000000"/>
        </w:rPr>
        <w:t xml:space="preserve"> </w:t>
      </w:r>
      <w:r w:rsidRPr="007C0EDB">
        <w:rPr>
          <w:rFonts w:eastAsia="Arial" w:cstheme="minorHAnsi"/>
          <w:b/>
          <w:sz w:val="24"/>
          <w:szCs w:val="24"/>
          <w:u w:val="thick" w:color="000000"/>
        </w:rPr>
        <w:t>and</w:t>
      </w:r>
      <w:r w:rsidRPr="007C0EDB">
        <w:rPr>
          <w:rFonts w:eastAsia="Arial" w:cstheme="minorHAnsi"/>
          <w:b/>
          <w:spacing w:val="21"/>
          <w:sz w:val="24"/>
          <w:szCs w:val="24"/>
          <w:u w:val="thick" w:color="000000"/>
        </w:rPr>
        <w:t xml:space="preserve"> </w:t>
      </w:r>
      <w:r w:rsidRPr="007C0EDB">
        <w:rPr>
          <w:rFonts w:eastAsia="Arial" w:cstheme="minorHAnsi"/>
          <w:b/>
          <w:w w:val="110"/>
          <w:sz w:val="24"/>
          <w:szCs w:val="24"/>
          <w:u w:val="thick" w:color="000000"/>
        </w:rPr>
        <w:t>Initiative</w:t>
      </w:r>
      <w:r w:rsidRPr="007C0EDB">
        <w:rPr>
          <w:rFonts w:eastAsia="Arial" w:cstheme="minorHAnsi"/>
          <w:spacing w:val="-3"/>
          <w:w w:val="110"/>
          <w:sz w:val="24"/>
          <w:szCs w:val="24"/>
        </w:rPr>
        <w:t xml:space="preserve"> </w:t>
      </w:r>
      <w:r w:rsidRPr="007C0EDB">
        <w:rPr>
          <w:rFonts w:eastAsia="Arial" w:cstheme="minorHAnsi"/>
          <w:sz w:val="24"/>
          <w:szCs w:val="24"/>
        </w:rPr>
        <w:t>– demonstration of resourcefulness in the assistantship site, including the formulation and implementation of creative new ideas.  The emphasis of these ideas should be to improve the work environment, to save time and/or money,</w:t>
      </w:r>
      <w:r w:rsidR="00095AB1" w:rsidRPr="007C0EDB">
        <w:rPr>
          <w:rFonts w:eastAsia="Arial" w:cstheme="minorHAnsi"/>
          <w:sz w:val="24"/>
          <w:szCs w:val="24"/>
        </w:rPr>
        <w:t xml:space="preserve"> </w:t>
      </w:r>
      <w:r w:rsidRPr="007C0EDB">
        <w:rPr>
          <w:rFonts w:eastAsia="Arial" w:cstheme="minorHAnsi"/>
          <w:sz w:val="24"/>
          <w:szCs w:val="24"/>
        </w:rPr>
        <w:t>to better serve students or faculty, and in general, to contribute to the better overall efficiency and effectiveness of the department/division/university.</w:t>
      </w:r>
    </w:p>
    <w:p w14:paraId="1FACBA93" w14:textId="77777777" w:rsidR="002439E8" w:rsidRPr="007C0EDB" w:rsidRDefault="00BA707F" w:rsidP="00095AB1">
      <w:pPr>
        <w:spacing w:before="1" w:after="0"/>
        <w:ind w:left="820" w:right="438" w:hanging="359"/>
        <w:rPr>
          <w:rFonts w:eastAsia="Arial" w:cstheme="minorHAnsi"/>
          <w:sz w:val="24"/>
          <w:szCs w:val="24"/>
        </w:rPr>
      </w:pPr>
      <w:r w:rsidRPr="007C0EDB">
        <w:rPr>
          <w:rFonts w:eastAsia="Arial" w:cstheme="minorHAnsi"/>
          <w:sz w:val="24"/>
          <w:szCs w:val="24"/>
        </w:rPr>
        <w:t xml:space="preserve">2.  </w:t>
      </w:r>
      <w:r w:rsidRPr="007C0EDB">
        <w:rPr>
          <w:rFonts w:eastAsia="Arial" w:cstheme="minorHAnsi"/>
          <w:b/>
          <w:sz w:val="24"/>
          <w:szCs w:val="24"/>
        </w:rPr>
        <w:t xml:space="preserve"> </w:t>
      </w:r>
      <w:r w:rsidRPr="007C0EDB">
        <w:rPr>
          <w:rFonts w:eastAsia="Arial" w:cstheme="minorHAnsi"/>
          <w:b/>
          <w:w w:val="106"/>
          <w:sz w:val="24"/>
          <w:szCs w:val="24"/>
          <w:u w:val="thick" w:color="000000"/>
        </w:rPr>
        <w:t>Performance</w:t>
      </w:r>
      <w:r w:rsidRPr="007C0EDB">
        <w:rPr>
          <w:rFonts w:eastAsia="Arial" w:cstheme="minorHAnsi"/>
          <w:spacing w:val="-3"/>
          <w:w w:val="106"/>
          <w:sz w:val="24"/>
          <w:szCs w:val="24"/>
        </w:rPr>
        <w:t xml:space="preserve"> </w:t>
      </w:r>
      <w:r w:rsidRPr="007C0EDB">
        <w:rPr>
          <w:rFonts w:eastAsia="Arial" w:cstheme="minorHAnsi"/>
          <w:sz w:val="24"/>
          <w:szCs w:val="24"/>
        </w:rPr>
        <w:t>– “above and beyond” that required by the position, e.g., accepting special projects, additional responsibilities such as committee work, giving extra time</w:t>
      </w:r>
      <w:r w:rsidR="00095AB1" w:rsidRPr="007C0EDB">
        <w:rPr>
          <w:rFonts w:eastAsia="Arial" w:cstheme="minorHAnsi"/>
          <w:sz w:val="24"/>
          <w:szCs w:val="24"/>
        </w:rPr>
        <w:t xml:space="preserve"> </w:t>
      </w:r>
      <w:r w:rsidRPr="007C0EDB">
        <w:rPr>
          <w:rFonts w:eastAsia="Arial" w:cstheme="minorHAnsi"/>
          <w:sz w:val="24"/>
          <w:szCs w:val="24"/>
        </w:rPr>
        <w:t>to effectively complete an administrative or research assignment, service on university</w:t>
      </w:r>
      <w:r w:rsidR="00095AB1" w:rsidRPr="007C0EDB">
        <w:rPr>
          <w:rFonts w:eastAsia="Arial" w:cstheme="minorHAnsi"/>
          <w:sz w:val="24"/>
          <w:szCs w:val="24"/>
        </w:rPr>
        <w:t xml:space="preserve"> c</w:t>
      </w:r>
      <w:r w:rsidRPr="007C0EDB">
        <w:rPr>
          <w:rFonts w:eastAsia="Arial" w:cstheme="minorHAnsi"/>
          <w:sz w:val="24"/>
          <w:szCs w:val="24"/>
        </w:rPr>
        <w:t>ommittees, or recognition brought to the department/division/university through their performance.</w:t>
      </w:r>
    </w:p>
    <w:p w14:paraId="407E5D4A" w14:textId="77777777" w:rsidR="002439E8" w:rsidRPr="007C0EDB" w:rsidRDefault="00BA707F">
      <w:pPr>
        <w:spacing w:before="1" w:after="0"/>
        <w:ind w:left="820" w:right="159" w:hanging="359"/>
        <w:rPr>
          <w:rFonts w:eastAsia="Arial" w:cstheme="minorHAnsi"/>
          <w:sz w:val="24"/>
          <w:szCs w:val="24"/>
        </w:rPr>
      </w:pPr>
      <w:r w:rsidRPr="007C0EDB">
        <w:rPr>
          <w:rFonts w:eastAsia="Arial" w:cstheme="minorHAnsi"/>
          <w:sz w:val="24"/>
          <w:szCs w:val="24"/>
        </w:rPr>
        <w:t xml:space="preserve">3.   </w:t>
      </w:r>
      <w:r w:rsidRPr="007C0EDB">
        <w:rPr>
          <w:rFonts w:eastAsia="Arial" w:cstheme="minorHAnsi"/>
          <w:b/>
          <w:w w:val="107"/>
          <w:sz w:val="24"/>
          <w:szCs w:val="24"/>
          <w:u w:val="thick" w:color="000000"/>
        </w:rPr>
        <w:t>Relationship/Service</w:t>
      </w:r>
      <w:r w:rsidRPr="007C0EDB">
        <w:rPr>
          <w:rFonts w:eastAsia="Arial" w:cstheme="minorHAnsi"/>
          <w:b/>
          <w:spacing w:val="-5"/>
          <w:w w:val="107"/>
          <w:sz w:val="24"/>
          <w:szCs w:val="24"/>
          <w:u w:val="thick" w:color="000000"/>
        </w:rPr>
        <w:t xml:space="preserve"> </w:t>
      </w:r>
      <w:r w:rsidRPr="007C0EDB">
        <w:rPr>
          <w:rFonts w:eastAsia="Arial" w:cstheme="minorHAnsi"/>
          <w:b/>
          <w:sz w:val="24"/>
          <w:szCs w:val="24"/>
          <w:u w:val="thick" w:color="000000"/>
        </w:rPr>
        <w:t>to</w:t>
      </w:r>
      <w:r w:rsidRPr="007C0EDB">
        <w:rPr>
          <w:rFonts w:eastAsia="Arial" w:cstheme="minorHAnsi"/>
          <w:b/>
          <w:spacing w:val="23"/>
          <w:sz w:val="24"/>
          <w:szCs w:val="24"/>
          <w:u w:val="thick" w:color="000000"/>
        </w:rPr>
        <w:t xml:space="preserve"> </w:t>
      </w:r>
      <w:r w:rsidRPr="007C0EDB">
        <w:rPr>
          <w:rFonts w:eastAsia="Arial" w:cstheme="minorHAnsi"/>
          <w:b/>
          <w:sz w:val="24"/>
          <w:szCs w:val="24"/>
          <w:u w:val="thick" w:color="000000"/>
        </w:rPr>
        <w:t>the</w:t>
      </w:r>
      <w:r w:rsidRPr="007C0EDB">
        <w:rPr>
          <w:rFonts w:eastAsia="Arial" w:cstheme="minorHAnsi"/>
          <w:b/>
          <w:spacing w:val="20"/>
          <w:sz w:val="24"/>
          <w:szCs w:val="24"/>
          <w:u w:val="thick" w:color="000000"/>
        </w:rPr>
        <w:t xml:space="preserve"> </w:t>
      </w:r>
      <w:r w:rsidRPr="007C0EDB">
        <w:rPr>
          <w:rFonts w:eastAsia="Arial" w:cstheme="minorHAnsi"/>
          <w:b/>
          <w:w w:val="109"/>
          <w:sz w:val="24"/>
          <w:szCs w:val="24"/>
          <w:u w:val="thick" w:color="000000"/>
        </w:rPr>
        <w:t>University</w:t>
      </w:r>
      <w:r w:rsidRPr="007C0EDB">
        <w:rPr>
          <w:rFonts w:eastAsia="Arial" w:cstheme="minorHAnsi"/>
          <w:b/>
          <w:spacing w:val="3"/>
          <w:w w:val="109"/>
          <w:sz w:val="24"/>
          <w:szCs w:val="24"/>
          <w:u w:val="thick" w:color="000000"/>
        </w:rPr>
        <w:t xml:space="preserve"> </w:t>
      </w:r>
      <w:r w:rsidRPr="007C0EDB">
        <w:rPr>
          <w:rFonts w:eastAsia="Arial" w:cstheme="minorHAnsi"/>
          <w:b/>
          <w:w w:val="109"/>
          <w:sz w:val="24"/>
          <w:szCs w:val="24"/>
          <w:u w:val="thick" w:color="000000"/>
        </w:rPr>
        <w:t>Community</w:t>
      </w:r>
      <w:r w:rsidRPr="007C0EDB">
        <w:rPr>
          <w:rFonts w:eastAsia="Arial" w:cstheme="minorHAnsi"/>
          <w:spacing w:val="-12"/>
          <w:w w:val="109"/>
          <w:sz w:val="24"/>
          <w:szCs w:val="24"/>
        </w:rPr>
        <w:t xml:space="preserve"> </w:t>
      </w:r>
      <w:r w:rsidRPr="007C0EDB">
        <w:rPr>
          <w:rFonts w:eastAsia="Arial" w:cstheme="minorHAnsi"/>
          <w:sz w:val="24"/>
          <w:szCs w:val="24"/>
        </w:rPr>
        <w:t>– The nominee must effectively interact with faculty, staff, or students in providing services that promote growth and harmony in their respective department or division, and in general campus relations.</w:t>
      </w:r>
    </w:p>
    <w:p w14:paraId="6CCBCDBC" w14:textId="77777777" w:rsidR="007C0EDB" w:rsidRDefault="007C0EDB" w:rsidP="007C0EDB">
      <w:pPr>
        <w:spacing w:after="0" w:line="240" w:lineRule="auto"/>
        <w:ind w:right="-20"/>
        <w:rPr>
          <w:rFonts w:cstheme="minorHAnsi"/>
          <w:sz w:val="28"/>
          <w:szCs w:val="28"/>
        </w:rPr>
      </w:pPr>
    </w:p>
    <w:p w14:paraId="4EDC9C97" w14:textId="3D853C18" w:rsidR="002439E8" w:rsidRDefault="00BA707F" w:rsidP="007C0EDB">
      <w:pPr>
        <w:spacing w:after="0" w:line="240" w:lineRule="auto"/>
        <w:ind w:right="-20"/>
        <w:rPr>
          <w:rFonts w:eastAsia="Arial" w:cstheme="minorHAnsi"/>
          <w:b/>
          <w:color w:val="FF0000"/>
        </w:rPr>
      </w:pPr>
      <w:r w:rsidRPr="007C0EDB">
        <w:rPr>
          <w:rFonts w:eastAsia="Arial" w:cstheme="minorHAnsi"/>
          <w:b/>
          <w:color w:val="FF0000"/>
        </w:rPr>
        <w:t>NOMINATION PROCESS</w:t>
      </w:r>
      <w:r w:rsidR="007C0EDB">
        <w:rPr>
          <w:rFonts w:eastAsia="Arial" w:cstheme="minorHAnsi"/>
          <w:b/>
          <w:color w:val="FF0000"/>
        </w:rPr>
        <w:t>:</w:t>
      </w:r>
    </w:p>
    <w:p w14:paraId="6642A790" w14:textId="77777777" w:rsidR="007C0EDB" w:rsidRPr="007C0EDB" w:rsidRDefault="007C0EDB" w:rsidP="007C0EDB">
      <w:pPr>
        <w:spacing w:after="0" w:line="240" w:lineRule="auto"/>
        <w:ind w:right="-20"/>
        <w:rPr>
          <w:rFonts w:eastAsia="Arial" w:cstheme="minorHAnsi"/>
          <w:b/>
        </w:rPr>
      </w:pPr>
    </w:p>
    <w:p w14:paraId="00702068" w14:textId="4980858A" w:rsidR="002439E8" w:rsidRPr="007C0EDB" w:rsidRDefault="00BA707F" w:rsidP="00974706">
      <w:pPr>
        <w:rPr>
          <w:rFonts w:eastAsia="Times New Roman" w:cstheme="minorHAnsi"/>
          <w:sz w:val="24"/>
          <w:szCs w:val="24"/>
        </w:rPr>
      </w:pPr>
      <w:r w:rsidRPr="007C0EDB">
        <w:rPr>
          <w:rFonts w:eastAsia="Arial" w:cstheme="minorHAnsi"/>
          <w:sz w:val="24"/>
          <w:szCs w:val="24"/>
        </w:rPr>
        <w:t xml:space="preserve">To </w:t>
      </w:r>
      <w:r w:rsidR="00D42580">
        <w:rPr>
          <w:rFonts w:eastAsia="Arial" w:cstheme="minorHAnsi"/>
          <w:sz w:val="24"/>
          <w:szCs w:val="24"/>
        </w:rPr>
        <w:t>n</w:t>
      </w:r>
      <w:r w:rsidRPr="007C0EDB">
        <w:rPr>
          <w:rFonts w:eastAsia="Arial" w:cstheme="minorHAnsi"/>
          <w:sz w:val="24"/>
          <w:szCs w:val="24"/>
        </w:rPr>
        <w:t>ominate a graduate student please fill out th</w:t>
      </w:r>
      <w:r w:rsidR="007C0EDB" w:rsidRPr="007C0EDB">
        <w:rPr>
          <w:rFonts w:eastAsia="Arial" w:cstheme="minorHAnsi"/>
          <w:sz w:val="24"/>
          <w:szCs w:val="24"/>
        </w:rPr>
        <w:t>e</w:t>
      </w:r>
      <w:r w:rsidRPr="007C0EDB">
        <w:rPr>
          <w:rFonts w:eastAsia="Arial" w:cstheme="minorHAnsi"/>
          <w:sz w:val="24"/>
          <w:szCs w:val="24"/>
        </w:rPr>
        <w:t xml:space="preserve"> ONLINE FORM</w:t>
      </w:r>
      <w:r w:rsidR="007C0EDB" w:rsidRPr="007C0EDB">
        <w:rPr>
          <w:rFonts w:eastAsia="Arial" w:cstheme="minorHAnsi"/>
          <w:sz w:val="24"/>
          <w:szCs w:val="24"/>
        </w:rPr>
        <w:t xml:space="preserve"> </w:t>
      </w:r>
      <w:r w:rsidRPr="007C0EDB">
        <w:rPr>
          <w:rFonts w:eastAsia="Arial" w:cstheme="minorHAnsi"/>
          <w:sz w:val="24"/>
          <w:szCs w:val="24"/>
        </w:rPr>
        <w:t xml:space="preserve"> </w:t>
      </w:r>
      <w:r w:rsidRPr="007C0EDB">
        <w:rPr>
          <w:rFonts w:eastAsia="Arial" w:cstheme="minorHAnsi"/>
          <w:color w:val="000000"/>
          <w:sz w:val="24"/>
          <w:szCs w:val="24"/>
        </w:rPr>
        <w:t>and supply two letters of reference/recommendation (one must be from the nominee’s main supervisor) Letters of reference/recommendation should describe how long and in what capacity the</w:t>
      </w:r>
      <w:r w:rsidR="00CB3D92" w:rsidRPr="007C0EDB">
        <w:rPr>
          <w:rFonts w:eastAsia="Arial" w:cstheme="minorHAnsi"/>
          <w:color w:val="000000"/>
          <w:sz w:val="24"/>
          <w:szCs w:val="24"/>
        </w:rPr>
        <w:t xml:space="preserve"> </w:t>
      </w:r>
      <w:r w:rsidRPr="007C0EDB">
        <w:rPr>
          <w:rFonts w:eastAsia="Arial" w:cstheme="minorHAnsi"/>
          <w:sz w:val="24"/>
          <w:szCs w:val="24"/>
        </w:rPr>
        <w:t>writer has known the nominee and what qualities (described in the criteria sheet) the nominee</w:t>
      </w:r>
      <w:r w:rsidR="00974706" w:rsidRPr="007C0EDB">
        <w:rPr>
          <w:rFonts w:cstheme="minorHAnsi"/>
          <w:noProof/>
          <w:sz w:val="24"/>
          <w:szCs w:val="24"/>
        </w:rPr>
        <mc:AlternateContent>
          <mc:Choice Requires="wpg">
            <w:drawing>
              <wp:anchor distT="0" distB="0" distL="114300" distR="114300" simplePos="0" relativeHeight="251660288" behindDoc="1" locked="0" layoutInCell="1" allowOverlap="1" wp14:anchorId="1E44C783" wp14:editId="1169D405">
                <wp:simplePos x="0" y="0"/>
                <wp:positionH relativeFrom="page">
                  <wp:posOffset>6545580</wp:posOffset>
                </wp:positionH>
                <wp:positionV relativeFrom="paragraph">
                  <wp:posOffset>341630</wp:posOffset>
                </wp:positionV>
                <wp:extent cx="12700" cy="2540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25400"/>
                          <a:chOff x="10308" y="539"/>
                          <a:chExt cx="20" cy="40"/>
                        </a:xfrm>
                      </wpg:grpSpPr>
                      <wpg:grpSp>
                        <wpg:cNvPr id="2" name="Group 5"/>
                        <wpg:cNvGrpSpPr>
                          <a:grpSpLocks/>
                        </wpg:cNvGrpSpPr>
                        <wpg:grpSpPr bwMode="auto">
                          <a:xfrm>
                            <a:off x="10318" y="549"/>
                            <a:ext cx="2" cy="20"/>
                            <a:chOff x="10318" y="549"/>
                            <a:chExt cx="2" cy="20"/>
                          </a:xfrm>
                        </wpg:grpSpPr>
                        <wps:wsp>
                          <wps:cNvPr id="3" name="Freeform 6"/>
                          <wps:cNvSpPr>
                            <a:spLocks/>
                          </wps:cNvSpPr>
                          <wps:spPr bwMode="auto">
                            <a:xfrm>
                              <a:off x="10318" y="549"/>
                              <a:ext cx="2" cy="20"/>
                            </a:xfrm>
                            <a:custGeom>
                              <a:avLst/>
                              <a:gdLst>
                                <a:gd name="T0" fmla="+- 0 549 549"/>
                                <a:gd name="T1" fmla="*/ 549 h 20"/>
                                <a:gd name="T2" fmla="+- 0 569 549"/>
                                <a:gd name="T3" fmla="*/ 569 h 20"/>
                                <a:gd name="T4" fmla="+- 0 549 549"/>
                                <a:gd name="T5" fmla="*/ 549 h 20"/>
                              </a:gdLst>
                              <a:ahLst/>
                              <a:cxnLst>
                                <a:cxn ang="0">
                                  <a:pos x="0" y="T1"/>
                                </a:cxn>
                                <a:cxn ang="0">
                                  <a:pos x="0" y="T3"/>
                                </a:cxn>
                                <a:cxn ang="0">
                                  <a:pos x="0" y="T5"/>
                                </a:cxn>
                              </a:cxnLst>
                              <a:rect l="0" t="0" r="r" b="b"/>
                              <a:pathLst>
                                <a:path h="20">
                                  <a:moveTo>
                                    <a:pt x="0" y="0"/>
                                  </a:moveTo>
                                  <a:lnTo>
                                    <a:pt x="0" y="20"/>
                                  </a:lnTo>
                                  <a:lnTo>
                                    <a:pt x="0" y="0"/>
                                  </a:lnTo>
                                  <a:close/>
                                </a:path>
                              </a:pathLst>
                            </a:custGeom>
                            <a:solidFill>
                              <a:srgbClr val="1154CC"/>
                            </a:solidFill>
                            <a:ln>
                              <a:noFill/>
                            </a:ln>
                            <a:extLst>
                              <a:ext uri="{91240B29-F687-4f45-9708-019B960494DF}"/>
                            </a:extLst>
                          </wps:spPr>
                          <wps:bodyPr rot="0" vert="horz" wrap="square" lIns="91440" tIns="45720" rIns="91440" bIns="45720" anchor="t" anchorCtr="0" upright="1">
                            <a:noAutofit/>
                          </wps:bodyPr>
                        </wps:wsp>
                      </wpg:grpSp>
                      <wpg:grpSp>
                        <wpg:cNvPr id="4" name="Group 3"/>
                        <wpg:cNvGrpSpPr>
                          <a:grpSpLocks/>
                        </wpg:cNvGrpSpPr>
                        <wpg:grpSpPr bwMode="auto">
                          <a:xfrm>
                            <a:off x="10318" y="549"/>
                            <a:ext cx="2" cy="20"/>
                            <a:chOff x="10318" y="549"/>
                            <a:chExt cx="2" cy="20"/>
                          </a:xfrm>
                        </wpg:grpSpPr>
                        <wps:wsp>
                          <wps:cNvPr id="5" name="Freeform 4"/>
                          <wps:cNvSpPr>
                            <a:spLocks/>
                          </wps:cNvSpPr>
                          <wps:spPr bwMode="auto">
                            <a:xfrm>
                              <a:off x="10318" y="549"/>
                              <a:ext cx="2" cy="20"/>
                            </a:xfrm>
                            <a:custGeom>
                              <a:avLst/>
                              <a:gdLst>
                                <a:gd name="T0" fmla="+- 0 549 549"/>
                                <a:gd name="T1" fmla="*/ 549 h 20"/>
                                <a:gd name="T2" fmla="+- 0 569 549"/>
                                <a:gd name="T3" fmla="*/ 569 h 20"/>
                                <a:gd name="T4" fmla="+- 0 549 549"/>
                                <a:gd name="T5" fmla="*/ 549 h 20"/>
                              </a:gdLst>
                              <a:ahLst/>
                              <a:cxnLst>
                                <a:cxn ang="0">
                                  <a:pos x="0" y="T1"/>
                                </a:cxn>
                                <a:cxn ang="0">
                                  <a:pos x="0" y="T3"/>
                                </a:cxn>
                                <a:cxn ang="0">
                                  <a:pos x="0" y="T5"/>
                                </a:cxn>
                              </a:cxnLst>
                              <a:rect l="0" t="0" r="r" b="b"/>
                              <a:pathLst>
                                <a:path h="20">
                                  <a:moveTo>
                                    <a:pt x="0" y="0"/>
                                  </a:moveTo>
                                  <a:lnTo>
                                    <a:pt x="0" y="20"/>
                                  </a:lnTo>
                                  <a:lnTo>
                                    <a:pt x="0" y="0"/>
                                  </a:lnTo>
                                  <a:close/>
                                </a:path>
                              </a:pathLst>
                            </a:custGeom>
                            <a:solidFill>
                              <a:srgbClr val="1154CC"/>
                            </a:solidFill>
                            <a:ln>
                              <a:noFill/>
                            </a:ln>
                            <a:extLst>
                              <a:ext uri="{91240B29-F687-4f45-9708-019B960494DF}"/>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71D409A7" id="Group_x0020_2" o:spid="_x0000_s1026" style="position:absolute;margin-left:515.4pt;margin-top:26.9pt;width:1pt;height:2pt;z-index:-251656192;mso-position-horizontal-relative:page" coordorigin="10308,539" coordsize="20,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MVpAqADAACJDgAADgAAAGRycy9lMm9Eb2MueG1s7FfbbtQwEH1H4h+sPIK2uTS720TdImjZCqlA&#10;pZYP8DrORSSxsb2bLYh/Z3xJNt2Wcn9A6kOzdmY8nnM8PtMcv9g2NdpQISvWLrzwIPAQbQnLqrZY&#10;eB+ul5MjD0mF2wzXrKUL74ZK78XJ0yfHHU9pxEpWZ1QgCNLKtOMLr1SKp74vSUkbLA8Ypy0YcyYa&#10;rGAqCj8TuIPoTe1HQTDzOyYyLhihUsLbM2v0Tkz8PKdEvc9zSRWqFx7kpsxTmOdKP/2TY5wWAvOy&#10;Ii4N/BtZNLhqYdMh1BlWGK1FdSdUUxHBJMvVAWGNz/K8ItRgADRhsIfmXLA1N1iKtCv4QBNQu8fT&#10;b4cl7zaXAlUZnJ2HWtzAEZldUaSp6XiRgse54Ff8Ulh8MLxg5KMEs79v1/PCOqNV95ZlEA6vFTPU&#10;bHPR6BAAGm3NCdwMJ0C3ChF4GUbzAI6JgCWaxjA050NKOES9JgwOAygosE4Pk9722q2N3MLYrPJx&#10;ajc0SbqkLCIzGcA5+NFt+NN/DR+ghA5K7KD0JEAqhoB70O8vIeWAfrzou+DhksldHck/q6OrEnNq&#10;ylPqKnFEHvZELgWl+uKimeXSOPV1JMdFNLJ0XKYSau2H5fOz/A1U4JSspTqnzBQh3lxIZS9/BiNT&#10;2pm7ANdQSHlTgw48n6AATeNE/9lyKwYnuC/W6ZlvXEoEBegi9oHgJMeBZvcGAsJ2gcDlvkBx7/NQ&#10;RtPeaS8joKDoQeKyx022rQMOI4S1XgfmnnImd/fzOtSYIAI4aZIe9D38BV9zwfq49telI0C09+Va&#10;eAjkemX55VhpFDodPUQliIVNvWEbes2MQe0w9Hqws9btXS97epBJb+x/+T2hehupmaSWIJ2KYWpI&#10;T6MalZxkdZUtq7rW+UlRrE5rgTYYGlMYTuPTU0feLbfakN4yvcxuY9+AVDgGtGiYRvMlCaM4eBUl&#10;k+XsaD6J83g6SebB0SQIk1fJLIiT+Gz51W3SrwdxtPdNy6FMVyy7gbsnmO2T0NdhUDLx2UMd9MiF&#10;Jz+tsaAeqt+0IB5JGIPYImUm8XQOFCIxtqzGFtwSCLXwlAfVpoenyjbiNRdVUcJOoam/lr2ElpFX&#10;+nqa/GxWbgL6ZUau0Tyg6HBnxg3NFOd+w9IN+281tJ9VJKiKUT/7DxQddMUSOSh6rMtIFwzI/qOi&#10;32kNj4ruOsajomsiHhX91xTd/McO3zumm7pvM/1BNZ6bHrD7gjz5BgAA//8DAFBLAwQUAAYACAAA&#10;ACEAEVVE3+AAAAALAQAADwAAAGRycy9kb3ducmV2LnhtbEyPQWvDMAyF74P9B6PBbqudhm4li1NK&#10;2XYqg7WDsZsbq0loLIfYTdJ/P/W0nqQnPZ4+5avJtWLAPjSeNCQzBQKp9LahSsP3/v1pCSJEQ9a0&#10;nlDDBQOsivu73GTWj/SFwy5WgkMoZEZDHWOXSRnKGp0JM98h8e7oe2ciy76Stjcjh7tWzpV6ls40&#10;xBdq0+GmxvK0OzsNH6MZ12nyNmxPx83ld7/4/NkmqPXjw7R+BRFxiv9muOIzOhTMdPBnskG0rFWq&#10;mD1qWKRcrw6Vzrk78ORlCbLI5e0PxR8AAAD//wMAUEsBAi0AFAAGAAgAAAAhAOSZw8D7AAAA4QEA&#10;ABMAAAAAAAAAAAAAAAAAAAAAAFtDb250ZW50X1R5cGVzXS54bWxQSwECLQAUAAYACAAAACEAI7Jq&#10;4dcAAACUAQAACwAAAAAAAAAAAAAAAAAsAQAAX3JlbHMvLnJlbHNQSwECLQAUAAYACAAAACEAxMVp&#10;AqADAACJDgAADgAAAAAAAAAAAAAAAAAsAgAAZHJzL2Uyb0RvYy54bWxQSwECLQAUAAYACAAAACEA&#10;EVVE3+AAAAALAQAADwAAAAAAAAAAAAAAAAD4BQAAZHJzL2Rvd25yZXYueG1sUEsFBgAAAAAEAAQA&#10;8wAAAAUHAAAAAA==&#10;">
                <v:group id="Group_x0020_5" o:spid="_x0000_s1027" style="position:absolute;left:10318;top:549;width:2;height:20" coordorigin="10318,549" coordsize="2,2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yMBtcxAAAANoAAAAPAAAAZHJzL2Rvd25yZXYueG1sRI9Pa8JAFMTvBb/D8gRv&#10;dROlpUTXEMSKh1CoFsTbI/tMgtm3IbvNn2/fLRR6HGbmN8w2HU0jeupcbVlBvIxAEBdW11wq+Lq8&#10;P7+BcB5ZY2OZFEzkIN3NnraYaDvwJ/VnX4oAYZeggsr7NpHSFRUZdEvbEgfvbjuDPsiulLrDIcBN&#10;I1dR9CoN1hwWKmxpX1HxOH8bBccBh2wdH/r8cd9Pt8vLxzWPSanFfMw2IDyN/j/81z5pBSv4vRJu&#10;gNz9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yMBtcxAAAANoAAAAP&#10;AAAAAAAAAAAAAAAAAKkCAABkcnMvZG93bnJldi54bWxQSwUGAAAAAAQABAD6AAAAmgMAAAAA&#10;">
                  <v:shape id="Freeform_x0020_6" o:spid="_x0000_s1028" style="position:absolute;left:10318;top:549;width:2;height:20;visibility:visible;mso-wrap-style:square;v-text-anchor:top" coordsize="2,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tM7PwQAA&#10;ANoAAAAPAAAAZHJzL2Rvd25yZXYueG1sRI9Ra8JAEITfBf/DsULf9GKFItFTSkEU64u2P2DNbXOh&#10;ub2Q2yZpf71XEHwcZuYbZr0dfK06amMV2MB8loEiLoKtuDTw+bGbLkFFQbZYByYDvxRhuxmP1pjb&#10;0POZuouUKkE45mjAiTS51rFw5DHOQkOcvK/QepQk21LbFvsE97V+zrIX7bHitOCwoTdHxfflxxvY&#10;/3WD9Scvi76jnXuX49VqNOZpMryuQAkN8gjf2wdrYAH/V9IN0Jsb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2rTOz8EAAADaAAAADwAAAAAAAAAAAAAAAACXAgAAZHJzL2Rvd25y&#10;ZXYueG1sUEsFBgAAAAAEAAQA9QAAAIUDAAAAAA==&#10;" path="m0,0l0,20,,0xe" fillcolor="#1154cc" stroked="f">
                    <v:path arrowok="t" o:connecttype="custom" o:connectlocs="0,549;0,569;0,549" o:connectangles="0,0,0"/>
                  </v:shape>
                </v:group>
                <v:group id="Group_x0020_3" o:spid="_x0000_s1029" style="position:absolute;left:10318;top:549;width:2;height:20" coordorigin="10318,549" coordsize="2,2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SlSazxQAAANoAAAAPAAAAZHJzL2Rvd25yZXYueG1sRI9Pa8JAFMTvBb/D8oTe&#10;6ibaFomuEkItPYRCVRBvj+wzCWbfhuw2f759t1DocZiZ3zDb/Wga0VPnassK4kUEgriwuuZSwfl0&#10;eFqDcB5ZY2OZFEzkYL+bPWwx0XbgL+qPvhQBwi5BBZX3bSKlKyoy6Ba2JQ7ezXYGfZBdKXWHQ4Cb&#10;Ri6j6FUarDksVNhSVlFxP34bBe8DDukqfuvz+y2brqeXz0sek1KP8zHdgPA0+v/wX/tDK3iG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UpUms8UAAADaAAAA&#10;DwAAAAAAAAAAAAAAAACpAgAAZHJzL2Rvd25yZXYueG1sUEsFBgAAAAAEAAQA+gAAAJsDAAAAAA==&#10;">
                  <v:shape id="Freeform_x0020_4" o:spid="_x0000_s1030" style="position:absolute;left:10318;top:549;width:2;height:20;visibility:visible;mso-wrap-style:square;v-text-anchor:top" coordsize="2,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6EfMgwQAA&#10;ANoAAAAPAAAAZHJzL2Rvd25yZXYueG1sRI9Ra8JAEITfhf6HYwu+6aVKRVJPKQVpsX1R+wO2uW0u&#10;NLcXcmsS/fVeQfBxmJlvmNVm8LXqqI1VYANP0wwUcRFsxaWB7+N2sgQVBdliHZgMnCnCZv0wWmFu&#10;Q8976g5SqgThmKMBJ9LkWsfCkcc4DQ1x8n5D61GSbEttW+wT3Nd6lmUL7bHitOCwoTdHxd/h5A28&#10;X7rB+i8v876jrfuU3Y/VaMz4cXh9ASU0yD18a39YA8/wfyXdAL2+AgAA//8DAFBLAQItABQABgAI&#10;AAAAIQAyPL0++wAAAOIBAAATAAAAAAAAAAAAAAAAAAAAAABbQ29udGVudF9UeXBlc10ueG1sUEsB&#10;Ai0AFAAGAAgAAAAhAKqLXQ3TAAAAjwEAAAsAAAAAAAAAAAAAAAAALAEAAF9yZWxzLy5yZWxzUEsB&#10;Ai0AFAAGAAgAAAAhADMvBZ5BAAAAOQAAABAAAAAAAAAAAAAAAAAAKAIAAGRycy9zaGFwZXhtbC54&#10;bWxQSwECLQAUAAYACAAAACEAOhHzIMEAAADaAAAADwAAAAAAAAAAAAAAAACXAgAAZHJzL2Rvd25y&#10;ZXYueG1sUEsFBgAAAAAEAAQA9QAAAIUDAAAAAA==&#10;" path="m0,0l0,20,,0xe" fillcolor="#1154cc" stroked="f">
                    <v:path arrowok="t" o:connecttype="custom" o:connectlocs="0,549;0,569;0,549" o:connectangles="0,0,0"/>
                  </v:shape>
                </v:group>
                <w10:wrap anchorx="page"/>
              </v:group>
            </w:pict>
          </mc:Fallback>
        </mc:AlternateContent>
      </w:r>
      <w:r w:rsidR="00CB3D92" w:rsidRPr="007C0EDB">
        <w:rPr>
          <w:rFonts w:eastAsia="Arial" w:cstheme="minorHAnsi"/>
          <w:sz w:val="24"/>
          <w:szCs w:val="24"/>
        </w:rPr>
        <w:t xml:space="preserve"> </w:t>
      </w:r>
      <w:r w:rsidRPr="007C0EDB">
        <w:rPr>
          <w:rFonts w:eastAsia="Arial" w:cstheme="minorHAnsi"/>
          <w:sz w:val="24"/>
          <w:szCs w:val="24"/>
        </w:rPr>
        <w:t>possesses.</w:t>
      </w:r>
      <w:r w:rsidRPr="007C0EDB">
        <w:rPr>
          <w:rFonts w:eastAsia="Arial" w:cstheme="minorHAnsi"/>
          <w:spacing w:val="61"/>
          <w:sz w:val="24"/>
          <w:szCs w:val="24"/>
        </w:rPr>
        <w:t xml:space="preserve"> </w:t>
      </w:r>
      <w:r w:rsidRPr="007C0EDB">
        <w:rPr>
          <w:rFonts w:eastAsia="Arial" w:cstheme="minorHAnsi"/>
          <w:sz w:val="24"/>
          <w:szCs w:val="24"/>
        </w:rPr>
        <w:t>Please keep in mind that the selection of the award recipients will be made on the</w:t>
      </w:r>
      <w:r w:rsidR="0040680B" w:rsidRPr="007C0EDB">
        <w:rPr>
          <w:rFonts w:eastAsia="Arial" w:cstheme="minorHAnsi"/>
          <w:sz w:val="24"/>
          <w:szCs w:val="24"/>
        </w:rPr>
        <w:t xml:space="preserve"> basis of information supplied. Please submit these letters </w:t>
      </w:r>
      <w:r w:rsidR="00222D51" w:rsidRPr="007C0EDB">
        <w:rPr>
          <w:rFonts w:eastAsia="Arial" w:cstheme="minorHAnsi"/>
          <w:sz w:val="24"/>
          <w:szCs w:val="24"/>
        </w:rPr>
        <w:t>on the online nomination</w:t>
      </w:r>
      <w:r w:rsidR="003A1090">
        <w:rPr>
          <w:rFonts w:eastAsia="Arial" w:cstheme="minorHAnsi"/>
          <w:sz w:val="24"/>
          <w:szCs w:val="24"/>
        </w:rPr>
        <w:t>/application</w:t>
      </w:r>
      <w:r w:rsidR="00222D51" w:rsidRPr="007C0EDB">
        <w:rPr>
          <w:rFonts w:eastAsia="Arial" w:cstheme="minorHAnsi"/>
          <w:sz w:val="24"/>
          <w:szCs w:val="24"/>
        </w:rPr>
        <w:t xml:space="preserve"> form</w:t>
      </w:r>
      <w:r w:rsidR="003A1090">
        <w:rPr>
          <w:rFonts w:eastAsia="Arial" w:cstheme="minorHAnsi"/>
          <w:sz w:val="24"/>
          <w:szCs w:val="24"/>
        </w:rPr>
        <w:t xml:space="preserve"> found on the </w:t>
      </w:r>
      <w:r w:rsidR="003A1090" w:rsidRPr="003A1090">
        <w:rPr>
          <w:rFonts w:eastAsia="Arial" w:cstheme="minorHAnsi"/>
          <w:b/>
          <w:sz w:val="24"/>
          <w:szCs w:val="24"/>
          <w:highlight w:val="cyan"/>
        </w:rPr>
        <w:t>GSS Canvas page under “Modules”</w:t>
      </w:r>
      <w:r w:rsidR="00222D51" w:rsidRPr="007C0EDB">
        <w:rPr>
          <w:rFonts w:eastAsia="Arial" w:cstheme="minorHAnsi"/>
          <w:sz w:val="24"/>
          <w:szCs w:val="24"/>
        </w:rPr>
        <w:t xml:space="preserve"> </w:t>
      </w:r>
      <w:r w:rsidRPr="007C0EDB">
        <w:rPr>
          <w:rFonts w:eastAsia="Arial" w:cstheme="minorHAnsi"/>
          <w:color w:val="000000"/>
          <w:sz w:val="24"/>
          <w:szCs w:val="24"/>
        </w:rPr>
        <w:t xml:space="preserve">by </w:t>
      </w:r>
      <w:r w:rsidR="00974706" w:rsidRPr="003A1090">
        <w:rPr>
          <w:rFonts w:eastAsia="Arial" w:cstheme="minorHAnsi"/>
          <w:b/>
          <w:color w:val="000000"/>
          <w:sz w:val="24"/>
          <w:szCs w:val="24"/>
          <w:highlight w:val="yellow"/>
        </w:rPr>
        <w:t xml:space="preserve">March </w:t>
      </w:r>
      <w:r w:rsidR="007C0EDB" w:rsidRPr="003A1090">
        <w:rPr>
          <w:rFonts w:eastAsia="Arial" w:cstheme="minorHAnsi"/>
          <w:b/>
          <w:color w:val="000000"/>
          <w:sz w:val="24"/>
          <w:szCs w:val="24"/>
          <w:highlight w:val="yellow"/>
        </w:rPr>
        <w:t>4</w:t>
      </w:r>
      <w:r w:rsidR="00DF7D2B" w:rsidRPr="003A1090">
        <w:rPr>
          <w:rFonts w:eastAsia="Arial" w:cstheme="minorHAnsi"/>
          <w:b/>
          <w:color w:val="000000"/>
          <w:sz w:val="24"/>
          <w:szCs w:val="24"/>
          <w:highlight w:val="yellow"/>
        </w:rPr>
        <w:t xml:space="preserve">, </w:t>
      </w:r>
      <w:r w:rsidR="00B44F36" w:rsidRPr="003A1090">
        <w:rPr>
          <w:rFonts w:eastAsia="Arial" w:cstheme="minorHAnsi"/>
          <w:b/>
          <w:color w:val="000000"/>
          <w:sz w:val="24"/>
          <w:szCs w:val="24"/>
          <w:highlight w:val="yellow"/>
        </w:rPr>
        <w:t>201</w:t>
      </w:r>
      <w:r w:rsidR="007C0EDB" w:rsidRPr="003A1090">
        <w:rPr>
          <w:rFonts w:eastAsia="Arial" w:cstheme="minorHAnsi"/>
          <w:b/>
          <w:color w:val="000000"/>
          <w:sz w:val="24"/>
          <w:szCs w:val="24"/>
          <w:highlight w:val="yellow"/>
        </w:rPr>
        <w:t>9</w:t>
      </w:r>
      <w:r w:rsidRPr="003A1090">
        <w:rPr>
          <w:rFonts w:eastAsia="Arial" w:cstheme="minorHAnsi"/>
          <w:b/>
          <w:color w:val="000000"/>
          <w:sz w:val="24"/>
          <w:szCs w:val="24"/>
          <w:highlight w:val="yellow"/>
        </w:rPr>
        <w:t xml:space="preserve"> by</w:t>
      </w:r>
      <w:r w:rsidRPr="003A1090">
        <w:rPr>
          <w:rFonts w:eastAsia="Arial" w:cstheme="minorHAnsi"/>
          <w:b/>
          <w:color w:val="000000"/>
          <w:spacing w:val="23"/>
          <w:sz w:val="24"/>
          <w:szCs w:val="24"/>
          <w:highlight w:val="yellow"/>
        </w:rPr>
        <w:t xml:space="preserve"> </w:t>
      </w:r>
      <w:r w:rsidR="007C0EDB" w:rsidRPr="003A1090">
        <w:rPr>
          <w:rFonts w:eastAsia="Arial" w:cstheme="minorHAnsi"/>
          <w:b/>
          <w:color w:val="000000"/>
          <w:sz w:val="24"/>
          <w:szCs w:val="24"/>
          <w:highlight w:val="yellow"/>
        </w:rPr>
        <w:t>11:59</w:t>
      </w:r>
      <w:r w:rsidRPr="003A1090">
        <w:rPr>
          <w:rFonts w:eastAsia="Arial" w:cstheme="minorHAnsi"/>
          <w:b/>
          <w:color w:val="000000"/>
          <w:spacing w:val="9"/>
          <w:sz w:val="24"/>
          <w:szCs w:val="24"/>
          <w:highlight w:val="yellow"/>
        </w:rPr>
        <w:t xml:space="preserve"> </w:t>
      </w:r>
      <w:r w:rsidRPr="003A1090">
        <w:rPr>
          <w:rFonts w:eastAsia="Arial" w:cstheme="minorHAnsi"/>
          <w:b/>
          <w:color w:val="000000"/>
          <w:w w:val="107"/>
          <w:sz w:val="24"/>
          <w:szCs w:val="24"/>
          <w:highlight w:val="yellow"/>
        </w:rPr>
        <w:t>p</w:t>
      </w:r>
      <w:r w:rsidRPr="003A1090">
        <w:rPr>
          <w:rFonts w:eastAsia="Arial" w:cstheme="minorHAnsi"/>
          <w:b/>
          <w:color w:val="000000"/>
          <w:spacing w:val="2"/>
          <w:w w:val="107"/>
          <w:sz w:val="24"/>
          <w:szCs w:val="24"/>
          <w:highlight w:val="yellow"/>
        </w:rPr>
        <w:t>m</w:t>
      </w:r>
      <w:r w:rsidRPr="003A1090">
        <w:rPr>
          <w:rFonts w:eastAsia="Arial" w:cstheme="minorHAnsi"/>
          <w:b/>
          <w:color w:val="000000"/>
          <w:sz w:val="24"/>
          <w:szCs w:val="24"/>
        </w:rPr>
        <w:t>.</w:t>
      </w:r>
    </w:p>
    <w:p w14:paraId="6897D732" w14:textId="77777777" w:rsidR="002439E8" w:rsidRPr="007C0EDB" w:rsidRDefault="002439E8">
      <w:pPr>
        <w:spacing w:before="12" w:after="0" w:line="280" w:lineRule="exact"/>
        <w:rPr>
          <w:rFonts w:cstheme="minorHAnsi"/>
          <w:sz w:val="24"/>
          <w:szCs w:val="24"/>
        </w:rPr>
      </w:pPr>
    </w:p>
    <w:p w14:paraId="02CDBE41" w14:textId="77777777" w:rsidR="007C0EDB" w:rsidRPr="007C0EDB" w:rsidRDefault="00BA707F">
      <w:pPr>
        <w:spacing w:after="0"/>
        <w:ind w:left="100" w:right="538"/>
        <w:rPr>
          <w:rFonts w:eastAsia="Arial" w:cstheme="minorHAnsi"/>
          <w:sz w:val="24"/>
          <w:szCs w:val="24"/>
        </w:rPr>
      </w:pPr>
      <w:r w:rsidRPr="007C0EDB">
        <w:rPr>
          <w:rFonts w:eastAsia="Arial" w:cstheme="minorHAnsi"/>
          <w:sz w:val="24"/>
          <w:szCs w:val="24"/>
        </w:rPr>
        <w:t>P</w:t>
      </w:r>
      <w:r w:rsidR="00974706" w:rsidRPr="007C0EDB">
        <w:rPr>
          <w:rFonts w:eastAsia="Arial" w:cstheme="minorHAnsi"/>
          <w:sz w:val="24"/>
          <w:szCs w:val="24"/>
        </w:rPr>
        <w:t xml:space="preserve">lease contact </w:t>
      </w:r>
      <w:r w:rsidR="007C0EDB" w:rsidRPr="007C0EDB">
        <w:rPr>
          <w:rFonts w:eastAsia="Arial" w:cstheme="minorHAnsi"/>
          <w:sz w:val="24"/>
          <w:szCs w:val="24"/>
        </w:rPr>
        <w:t>GSS with any questions.</w:t>
      </w:r>
    </w:p>
    <w:p w14:paraId="62059331" w14:textId="77777777" w:rsidR="007C0EDB" w:rsidRPr="007C0EDB" w:rsidRDefault="007C0EDB">
      <w:pPr>
        <w:spacing w:after="0"/>
        <w:ind w:left="100" w:right="538"/>
        <w:rPr>
          <w:rFonts w:eastAsia="Arial" w:cstheme="minorHAnsi"/>
          <w:sz w:val="24"/>
          <w:szCs w:val="24"/>
        </w:rPr>
      </w:pPr>
    </w:p>
    <w:p w14:paraId="64E8380A" w14:textId="6786E828" w:rsidR="007C0EDB" w:rsidRPr="007C0EDB" w:rsidRDefault="00974706">
      <w:pPr>
        <w:spacing w:after="0"/>
        <w:ind w:left="100" w:right="538"/>
        <w:rPr>
          <w:rFonts w:eastAsia="Arial" w:cstheme="minorHAnsi"/>
          <w:sz w:val="24"/>
          <w:szCs w:val="24"/>
        </w:rPr>
      </w:pPr>
      <w:r w:rsidRPr="007C0EDB">
        <w:rPr>
          <w:rFonts w:eastAsia="Arial" w:cstheme="minorHAnsi"/>
          <w:sz w:val="24"/>
          <w:szCs w:val="24"/>
        </w:rPr>
        <w:t>GSS Office</w:t>
      </w:r>
      <w:r w:rsidR="007C0EDB" w:rsidRPr="007C0EDB">
        <w:rPr>
          <w:rFonts w:eastAsia="Arial" w:cstheme="minorHAnsi"/>
          <w:sz w:val="24"/>
          <w:szCs w:val="24"/>
        </w:rPr>
        <w:t>:</w:t>
      </w:r>
      <w:r w:rsidRPr="007C0EDB">
        <w:rPr>
          <w:rFonts w:eastAsia="Arial" w:cstheme="minorHAnsi"/>
          <w:sz w:val="24"/>
          <w:szCs w:val="24"/>
        </w:rPr>
        <w:t xml:space="preserve"> 1</w:t>
      </w:r>
      <w:r w:rsidR="007C0EDB" w:rsidRPr="007C0EDB">
        <w:rPr>
          <w:rFonts w:eastAsia="Arial" w:cstheme="minorHAnsi"/>
          <w:sz w:val="24"/>
          <w:szCs w:val="24"/>
        </w:rPr>
        <w:t>30</w:t>
      </w:r>
      <w:r w:rsidRPr="007C0EDB">
        <w:rPr>
          <w:rFonts w:eastAsia="Arial" w:cstheme="minorHAnsi"/>
          <w:sz w:val="24"/>
          <w:szCs w:val="24"/>
        </w:rPr>
        <w:t xml:space="preserve"> McFall Center</w:t>
      </w:r>
    </w:p>
    <w:p w14:paraId="4D188C85" w14:textId="77777777" w:rsidR="007C0EDB" w:rsidRPr="007C0EDB" w:rsidRDefault="007C0EDB">
      <w:pPr>
        <w:spacing w:after="0"/>
        <w:ind w:left="100" w:right="538"/>
        <w:rPr>
          <w:rFonts w:eastAsia="Arial" w:cstheme="minorHAnsi"/>
          <w:sz w:val="24"/>
          <w:szCs w:val="24"/>
        </w:rPr>
      </w:pPr>
      <w:r w:rsidRPr="007C0EDB">
        <w:rPr>
          <w:rStyle w:val="Hyperlink"/>
          <w:rFonts w:cstheme="minorHAnsi"/>
          <w:color w:val="auto"/>
          <w:sz w:val="24"/>
          <w:szCs w:val="24"/>
          <w:u w:val="none"/>
        </w:rPr>
        <w:t>Email:</w:t>
      </w:r>
      <w:r w:rsidRPr="007C0EDB">
        <w:rPr>
          <w:rStyle w:val="Hyperlink"/>
          <w:rFonts w:cstheme="minorHAnsi"/>
          <w:sz w:val="24"/>
          <w:szCs w:val="24"/>
        </w:rPr>
        <w:t xml:space="preserve"> gss-shanklin@bgsu.edu</w:t>
      </w:r>
      <w:r w:rsidR="00161E06" w:rsidRPr="007C0EDB">
        <w:rPr>
          <w:rFonts w:cstheme="minorHAnsi"/>
          <w:sz w:val="24"/>
          <w:szCs w:val="24"/>
        </w:rPr>
        <w:t xml:space="preserve"> </w:t>
      </w:r>
      <w:r w:rsidR="001A3961" w:rsidRPr="007C0EDB">
        <w:rPr>
          <w:rFonts w:eastAsia="Arial" w:cstheme="minorHAnsi"/>
          <w:sz w:val="24"/>
          <w:szCs w:val="24"/>
        </w:rPr>
        <w:t xml:space="preserve"> </w:t>
      </w:r>
    </w:p>
    <w:p w14:paraId="242799D2" w14:textId="5A854CB7" w:rsidR="002439E8" w:rsidRPr="007C0EDB" w:rsidRDefault="007C0EDB">
      <w:pPr>
        <w:spacing w:after="0"/>
        <w:ind w:left="100" w:right="538"/>
        <w:rPr>
          <w:rFonts w:eastAsia="Arial" w:cstheme="minorHAnsi"/>
          <w:sz w:val="24"/>
          <w:szCs w:val="24"/>
        </w:rPr>
      </w:pPr>
      <w:r w:rsidRPr="007C0EDB">
        <w:rPr>
          <w:rFonts w:eastAsia="Arial" w:cstheme="minorHAnsi"/>
          <w:sz w:val="24"/>
          <w:szCs w:val="24"/>
        </w:rPr>
        <w:t>Phone:</w:t>
      </w:r>
      <w:r w:rsidR="001A3961" w:rsidRPr="007C0EDB">
        <w:rPr>
          <w:rFonts w:eastAsia="Arial" w:cstheme="minorHAnsi"/>
          <w:sz w:val="24"/>
          <w:szCs w:val="24"/>
        </w:rPr>
        <w:t xml:space="preserve"> </w:t>
      </w:r>
      <w:r w:rsidR="00974706" w:rsidRPr="007C0EDB">
        <w:rPr>
          <w:rFonts w:eastAsia="Arial" w:cstheme="minorHAnsi"/>
          <w:sz w:val="24"/>
          <w:szCs w:val="24"/>
        </w:rPr>
        <w:t>419-372-2427</w:t>
      </w:r>
      <w:r w:rsidR="00BA707F" w:rsidRPr="007C0EDB">
        <w:rPr>
          <w:rFonts w:eastAsia="Arial" w:cstheme="minorHAnsi"/>
          <w:sz w:val="24"/>
          <w:szCs w:val="24"/>
        </w:rPr>
        <w:t xml:space="preserve"> </w:t>
      </w:r>
    </w:p>
    <w:sectPr w:rsidR="002439E8" w:rsidRPr="007C0EDB" w:rsidSect="00095AB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9E8"/>
    <w:rsid w:val="00004F16"/>
    <w:rsid w:val="00095AB1"/>
    <w:rsid w:val="00161E06"/>
    <w:rsid w:val="001A3961"/>
    <w:rsid w:val="00222D51"/>
    <w:rsid w:val="002439E8"/>
    <w:rsid w:val="00246A30"/>
    <w:rsid w:val="00326CF8"/>
    <w:rsid w:val="00366A18"/>
    <w:rsid w:val="003A1090"/>
    <w:rsid w:val="0040680B"/>
    <w:rsid w:val="005A2407"/>
    <w:rsid w:val="0070753C"/>
    <w:rsid w:val="00740D0C"/>
    <w:rsid w:val="007C0EDB"/>
    <w:rsid w:val="007D03A9"/>
    <w:rsid w:val="00974706"/>
    <w:rsid w:val="009D00EA"/>
    <w:rsid w:val="00A24899"/>
    <w:rsid w:val="00A921E0"/>
    <w:rsid w:val="00B0330F"/>
    <w:rsid w:val="00B44F36"/>
    <w:rsid w:val="00BA707F"/>
    <w:rsid w:val="00CB3D92"/>
    <w:rsid w:val="00D42580"/>
    <w:rsid w:val="00DB3C94"/>
    <w:rsid w:val="00DF7D2B"/>
    <w:rsid w:val="00EA3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D6B72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2D51"/>
    <w:rPr>
      <w:color w:val="0000FF" w:themeColor="hyperlink"/>
      <w:u w:val="single"/>
    </w:rPr>
  </w:style>
  <w:style w:type="character" w:styleId="FollowedHyperlink">
    <w:name w:val="FollowedHyperlink"/>
    <w:basedOn w:val="DefaultParagraphFont"/>
    <w:uiPriority w:val="99"/>
    <w:semiHidden/>
    <w:unhideWhenUsed/>
    <w:rsid w:val="005A24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93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BGSU</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Largent</dc:creator>
  <cp:lastModifiedBy>Ivy R Keen</cp:lastModifiedBy>
  <cp:revision>3</cp:revision>
  <cp:lastPrinted>2015-02-04T18:02:00Z</cp:lastPrinted>
  <dcterms:created xsi:type="dcterms:W3CDTF">2019-01-10T03:59:00Z</dcterms:created>
  <dcterms:modified xsi:type="dcterms:W3CDTF">2019-01-10T04:00:00Z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2014-01-22T00:00:00Z</vt:filetime>
  </property>
  <property fmtid="{D5CDD505-2E9C-101B-9397-08002B2CF9AE}" pid="3" name="LastSaved">
    <vt:filetime>2015-01-21T00:00:00Z</vt:filetime>
  </property>
</Properties>
</file>