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18ED" w14:textId="625C9502" w:rsidR="000F2E0A" w:rsidRPr="001A7CAB" w:rsidRDefault="002E59AF" w:rsidP="0067417A">
      <w:pPr>
        <w:pStyle w:val="Heading1"/>
        <w:rPr>
          <w:rFonts w:cs="Arial"/>
        </w:rPr>
      </w:pPr>
      <w:r w:rsidRPr="001A7CAB">
        <w:rPr>
          <w:rFonts w:cs="Arial"/>
        </w:rPr>
        <w:t>How to Make</w:t>
      </w:r>
      <w:r w:rsidR="001569C0" w:rsidRPr="001A7CAB">
        <w:rPr>
          <w:rFonts w:cs="Arial"/>
        </w:rPr>
        <w:t xml:space="preserve"> Your Canvas Courses Accessible</w:t>
      </w:r>
    </w:p>
    <w:p w14:paraId="3F54028A" w14:textId="77777777" w:rsidR="008845E9" w:rsidRPr="001A7CAB" w:rsidRDefault="008845E9" w:rsidP="008845E9">
      <w:pPr>
        <w:rPr>
          <w:rFonts w:cs="Arial"/>
        </w:rPr>
      </w:pPr>
    </w:p>
    <w:p w14:paraId="26785337" w14:textId="64DD4E56" w:rsidR="000129A3" w:rsidRPr="00CD5E32" w:rsidRDefault="009B2D04" w:rsidP="008845E9">
      <w:r>
        <w:rPr>
          <w:rFonts w:cs="Arial"/>
          <w:shd w:val="clear" w:color="auto" w:fill="FFFFFF"/>
        </w:rPr>
        <w:t>It’s impor</w:t>
      </w:r>
      <w:r w:rsidR="00326FDD">
        <w:rPr>
          <w:rFonts w:cs="Arial"/>
          <w:shd w:val="clear" w:color="auto" w:fill="FFFFFF"/>
        </w:rPr>
        <w:t xml:space="preserve">tant to create or add material into Canvas that is accessible. </w:t>
      </w:r>
      <w:r w:rsidR="00FC7410">
        <w:rPr>
          <w:rFonts w:cs="Arial"/>
          <w:shd w:val="clear" w:color="auto" w:fill="FFFFFF"/>
        </w:rPr>
        <w:t>Use the</w:t>
      </w:r>
      <w:r w:rsidR="00CD5E32">
        <w:t xml:space="preserve"> </w:t>
      </w:r>
      <w:hyperlink r:id="rId8" w:history="1">
        <w:r w:rsidR="00FC7410" w:rsidRPr="00C8678D">
          <w:rPr>
            <w:rStyle w:val="Hyperlink"/>
          </w:rPr>
          <w:t>Accessibility Checker</w:t>
        </w:r>
      </w:hyperlink>
      <w:r w:rsidR="00FC7410" w:rsidRPr="00C8678D">
        <w:rPr>
          <w:rFonts w:cs="Arial"/>
          <w:szCs w:val="22"/>
          <w:shd w:val="clear" w:color="auto" w:fill="FFFFFF"/>
        </w:rPr>
        <w:t> </w:t>
      </w:r>
      <w:r w:rsidR="00FC7410">
        <w:rPr>
          <w:rFonts w:cs="Arial"/>
          <w:szCs w:val="22"/>
          <w:shd w:val="clear" w:color="auto" w:fill="FFFFFF"/>
        </w:rPr>
        <w:t xml:space="preserve">located on the </w:t>
      </w:r>
      <w:hyperlink r:id="rId9" w:history="1">
        <w:r w:rsidR="00FC7410" w:rsidRPr="005175E3">
          <w:rPr>
            <w:rStyle w:val="Hyperlink"/>
            <w:rFonts w:cs="Arial"/>
            <w:szCs w:val="22"/>
            <w:shd w:val="clear" w:color="auto" w:fill="FFFFFF"/>
          </w:rPr>
          <w:t>Rich Content Editor</w:t>
        </w:r>
      </w:hyperlink>
      <w:r w:rsidR="00FC7410">
        <w:rPr>
          <w:rFonts w:cs="Arial"/>
          <w:szCs w:val="22"/>
          <w:shd w:val="clear" w:color="auto" w:fill="FFFFFF"/>
        </w:rPr>
        <w:t xml:space="preserve"> menu bar </w:t>
      </w:r>
      <w:r w:rsidR="002113B2">
        <w:rPr>
          <w:rFonts w:cs="Arial"/>
          <w:szCs w:val="22"/>
          <w:shd w:val="clear" w:color="auto" w:fill="FFFFFF"/>
        </w:rPr>
        <w:t>(Refer to image below</w:t>
      </w:r>
      <w:r w:rsidR="009A200F">
        <w:rPr>
          <w:rFonts w:cs="Arial"/>
          <w:szCs w:val="22"/>
          <w:shd w:val="clear" w:color="auto" w:fill="FFFFFF"/>
        </w:rPr>
        <w:t xml:space="preserve"> titled “Accessibility Checker”</w:t>
      </w:r>
      <w:r w:rsidR="002113B2">
        <w:rPr>
          <w:rFonts w:cs="Arial"/>
          <w:szCs w:val="22"/>
          <w:shd w:val="clear" w:color="auto" w:fill="FFFFFF"/>
        </w:rPr>
        <w:t xml:space="preserve">) </w:t>
      </w:r>
      <w:r w:rsidR="00FC7410">
        <w:rPr>
          <w:rFonts w:cs="Arial"/>
          <w:szCs w:val="22"/>
          <w:shd w:val="clear" w:color="auto" w:fill="FFFFFF"/>
        </w:rPr>
        <w:t xml:space="preserve">to </w:t>
      </w:r>
      <w:r w:rsidR="008B74F5">
        <w:rPr>
          <w:rFonts w:cs="Arial"/>
          <w:szCs w:val="22"/>
          <w:shd w:val="clear" w:color="auto" w:fill="FFFFFF"/>
        </w:rPr>
        <w:t>check to see if</w:t>
      </w:r>
      <w:r w:rsidR="00046EE3">
        <w:rPr>
          <w:rFonts w:cs="Arial"/>
          <w:szCs w:val="22"/>
          <w:shd w:val="clear" w:color="auto" w:fill="FFFFFF"/>
        </w:rPr>
        <w:t xml:space="preserve"> the</w:t>
      </w:r>
      <w:r w:rsidR="00FC7410">
        <w:rPr>
          <w:rFonts w:cs="Arial"/>
          <w:szCs w:val="22"/>
          <w:shd w:val="clear" w:color="auto" w:fill="FFFFFF"/>
        </w:rPr>
        <w:t xml:space="preserve"> documents, tables, </w:t>
      </w:r>
      <w:r w:rsidR="00B21CA9">
        <w:rPr>
          <w:rFonts w:cs="Arial"/>
          <w:szCs w:val="22"/>
          <w:shd w:val="clear" w:color="auto" w:fill="FFFFFF"/>
        </w:rPr>
        <w:t>and other elements</w:t>
      </w:r>
      <w:r w:rsidR="00FC7410">
        <w:rPr>
          <w:rFonts w:cs="Arial"/>
          <w:szCs w:val="22"/>
          <w:shd w:val="clear" w:color="auto" w:fill="FFFFFF"/>
        </w:rPr>
        <w:t xml:space="preserve"> you create</w:t>
      </w:r>
      <w:r w:rsidR="004116C4">
        <w:rPr>
          <w:rFonts w:cs="Arial"/>
          <w:szCs w:val="22"/>
          <w:shd w:val="clear" w:color="auto" w:fill="FFFFFF"/>
        </w:rPr>
        <w:t xml:space="preserve"> and </w:t>
      </w:r>
      <w:r w:rsidR="00382048">
        <w:rPr>
          <w:rFonts w:cs="Arial"/>
          <w:szCs w:val="22"/>
          <w:shd w:val="clear" w:color="auto" w:fill="FFFFFF"/>
        </w:rPr>
        <w:t>add in</w:t>
      </w:r>
      <w:r w:rsidR="00FC7410">
        <w:rPr>
          <w:rFonts w:cs="Arial"/>
          <w:szCs w:val="22"/>
          <w:shd w:val="clear" w:color="auto" w:fill="FFFFFF"/>
        </w:rPr>
        <w:t xml:space="preserve"> Canvas </w:t>
      </w:r>
      <w:r w:rsidR="00046EE3">
        <w:rPr>
          <w:rFonts w:cs="Arial"/>
          <w:szCs w:val="22"/>
          <w:shd w:val="clear" w:color="auto" w:fill="FFFFFF"/>
        </w:rPr>
        <w:t>are</w:t>
      </w:r>
      <w:r w:rsidR="000129A3">
        <w:rPr>
          <w:rFonts w:cs="Arial"/>
          <w:szCs w:val="22"/>
          <w:shd w:val="clear" w:color="auto" w:fill="FFFFFF"/>
        </w:rPr>
        <w:t xml:space="preserve"> accessible. </w:t>
      </w:r>
    </w:p>
    <w:p w14:paraId="0CC67550" w14:textId="77777777" w:rsidR="005462DC" w:rsidRDefault="00612B4B" w:rsidP="005462DC">
      <w:pPr>
        <w:keepNext/>
        <w:jc w:val="center"/>
      </w:pPr>
      <w:r>
        <w:rPr>
          <w:rFonts w:cs="Arial"/>
          <w:noProof/>
          <w:shd w:val="clear" w:color="auto" w:fill="FFFFFF"/>
        </w:rPr>
        <w:drawing>
          <wp:inline distT="0" distB="0" distL="0" distR="0" wp14:anchorId="6C80F558" wp14:editId="2D9A6CF9">
            <wp:extent cx="5029200" cy="708172"/>
            <wp:effectExtent l="177800" t="177800" r="381000" b="384175"/>
            <wp:docPr id="8" name="Picture 8" descr="Accessibility Checker button within the Rich Content Editior i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Text-Editor-Menu-Bar.jpg"/>
                    <pic:cNvPicPr/>
                  </pic:nvPicPr>
                  <pic:blipFill>
                    <a:blip r:embed="rId10">
                      <a:extLst>
                        <a:ext uri="{28A0092B-C50C-407E-A947-70E740481C1C}">
                          <a14:useLocalDpi xmlns:a14="http://schemas.microsoft.com/office/drawing/2010/main" val="0"/>
                        </a:ext>
                      </a:extLst>
                    </a:blip>
                    <a:stretch>
                      <a:fillRect/>
                    </a:stretch>
                  </pic:blipFill>
                  <pic:spPr>
                    <a:xfrm>
                      <a:off x="0" y="0"/>
                      <a:ext cx="5029200" cy="708172"/>
                    </a:xfrm>
                    <a:prstGeom prst="rect">
                      <a:avLst/>
                    </a:prstGeom>
                    <a:ln>
                      <a:noFill/>
                    </a:ln>
                    <a:effectLst>
                      <a:outerShdw blurRad="292100" dist="139700" dir="2700000" algn="tl" rotWithShape="0">
                        <a:srgbClr val="333333">
                          <a:alpha val="65000"/>
                        </a:srgbClr>
                      </a:outerShdw>
                    </a:effectLst>
                  </pic:spPr>
                </pic:pic>
              </a:graphicData>
            </a:graphic>
          </wp:inline>
        </w:drawing>
      </w:r>
    </w:p>
    <w:p w14:paraId="5F2CF0E7" w14:textId="356AD0CD" w:rsidR="009A200F" w:rsidRDefault="005462DC" w:rsidP="00832CE7">
      <w:pPr>
        <w:pStyle w:val="Caption"/>
        <w:jc w:val="center"/>
      </w:pPr>
      <w:r>
        <w:t xml:space="preserve">Image </w:t>
      </w:r>
      <w:fldSimple w:instr=" SEQ Image \* ARABIC ">
        <w:r w:rsidR="008F0390">
          <w:rPr>
            <w:noProof/>
          </w:rPr>
          <w:t>1</w:t>
        </w:r>
      </w:fldSimple>
      <w:r>
        <w:t xml:space="preserve">: </w:t>
      </w:r>
      <w:r w:rsidR="009A200F">
        <w:t>Accessibility Checker</w:t>
      </w:r>
    </w:p>
    <w:p w14:paraId="7A095515" w14:textId="6F928AC8" w:rsidR="0025285E" w:rsidRPr="00EE4FD1" w:rsidRDefault="0069737B" w:rsidP="00EE4FD1">
      <w:pPr>
        <w:pStyle w:val="Heading2"/>
        <w:rPr>
          <w:rFonts w:cs="Arial"/>
        </w:rPr>
      </w:pPr>
      <w:r w:rsidRPr="00EE4FD1">
        <w:t>Headings</w:t>
      </w:r>
    </w:p>
    <w:p w14:paraId="4B49B79A" w14:textId="77777777" w:rsidR="009D406B" w:rsidRDefault="00C9577D" w:rsidP="00C9577D">
      <w:pPr>
        <w:rPr>
          <w:rFonts w:cs="Arial"/>
        </w:rPr>
      </w:pPr>
      <w:r>
        <w:rPr>
          <w:rFonts w:cs="Arial"/>
        </w:rPr>
        <w:t>Headings or headers are used to create structure</w:t>
      </w:r>
      <w:r w:rsidR="00396E68">
        <w:rPr>
          <w:rFonts w:cs="Arial"/>
        </w:rPr>
        <w:t xml:space="preserve"> for content within a document, </w:t>
      </w:r>
      <w:r>
        <w:rPr>
          <w:rFonts w:cs="Arial"/>
        </w:rPr>
        <w:t>allow screen readers to quickly navigate through a document</w:t>
      </w:r>
      <w:r w:rsidR="00396E68">
        <w:rPr>
          <w:rFonts w:cs="Arial"/>
        </w:rPr>
        <w:t>,</w:t>
      </w:r>
      <w:r>
        <w:rPr>
          <w:rFonts w:cs="Arial"/>
        </w:rPr>
        <w:t xml:space="preserve"> and improve the overall appearance </w:t>
      </w:r>
      <w:r w:rsidR="00396E68">
        <w:rPr>
          <w:rFonts w:cs="Arial"/>
        </w:rPr>
        <w:t xml:space="preserve">and </w:t>
      </w:r>
      <w:r w:rsidR="00E95F5B" w:rsidRPr="001A7CAB">
        <w:rPr>
          <w:rFonts w:cs="Arial"/>
        </w:rPr>
        <w:t>readability of the content for all users.</w:t>
      </w:r>
      <w:r>
        <w:rPr>
          <w:rFonts w:cs="Arial"/>
        </w:rPr>
        <w:t xml:space="preserve"> </w:t>
      </w:r>
    </w:p>
    <w:p w14:paraId="542EE70B" w14:textId="77777777" w:rsidR="00A31AEE" w:rsidRDefault="00A31AEE" w:rsidP="00C9577D">
      <w:pPr>
        <w:rPr>
          <w:rFonts w:cs="Arial"/>
        </w:rPr>
      </w:pPr>
    </w:p>
    <w:p w14:paraId="7129E712" w14:textId="50BE3074" w:rsidR="00C9577D" w:rsidRDefault="00C9577D" w:rsidP="00C9577D">
      <w:pPr>
        <w:rPr>
          <w:rFonts w:cs="Arial"/>
        </w:rPr>
      </w:pPr>
      <w:r>
        <w:rPr>
          <w:rFonts w:cs="Arial"/>
        </w:rPr>
        <w:t>They are divided into levels usually ranging from 1-6 with 1 being the largest</w:t>
      </w:r>
      <w:r w:rsidR="00396E68">
        <w:rPr>
          <w:rFonts w:cs="Arial"/>
        </w:rPr>
        <w:t>. Canvas uses Headers 1-</w:t>
      </w:r>
      <w:r>
        <w:rPr>
          <w:rFonts w:cs="Arial"/>
        </w:rPr>
        <w:t xml:space="preserve">4, reserving Header 1 for page titles. </w:t>
      </w:r>
      <w:r w:rsidR="000B6ADE">
        <w:rPr>
          <w:rFonts w:cs="Arial"/>
        </w:rPr>
        <w:t>Do not skip header levels. For example, do not place a Header 4 directly under a Header 2.</w:t>
      </w:r>
    </w:p>
    <w:p w14:paraId="24671AE6" w14:textId="77777777" w:rsidR="00A9207E" w:rsidRDefault="00A9207E" w:rsidP="0069737B">
      <w:pPr>
        <w:rPr>
          <w:rFonts w:cs="Arial"/>
        </w:rPr>
      </w:pPr>
    </w:p>
    <w:p w14:paraId="7849811A" w14:textId="5B6895EF" w:rsidR="0069737B" w:rsidRPr="001A7CAB" w:rsidRDefault="009D406B" w:rsidP="0069737B">
      <w:pPr>
        <w:rPr>
          <w:rFonts w:cs="Arial"/>
        </w:rPr>
      </w:pPr>
      <w:r>
        <w:rPr>
          <w:rFonts w:cs="Arial"/>
        </w:rPr>
        <w:t>To use Headers in Canvas, u</w:t>
      </w:r>
      <w:r w:rsidR="00A9207E">
        <w:rPr>
          <w:rFonts w:cs="Arial"/>
        </w:rPr>
        <w:t>se the “Paragraph” drop-down menu on the Rich Content Editor (Refer to image below</w:t>
      </w:r>
      <w:r w:rsidR="00547663">
        <w:rPr>
          <w:rFonts w:cs="Arial"/>
        </w:rPr>
        <w:t xml:space="preserve"> </w:t>
      </w:r>
      <w:r w:rsidR="00A9207E">
        <w:rPr>
          <w:rFonts w:cs="Arial"/>
        </w:rPr>
        <w:t xml:space="preserve">titled “Paragraph Menu”) to add headings to pages in Canvas. </w:t>
      </w:r>
      <w:r w:rsidR="000F36F7">
        <w:rPr>
          <w:rFonts w:cs="Arial"/>
        </w:rPr>
        <w:t>Do not cr</w:t>
      </w:r>
      <w:r w:rsidR="00BE201D">
        <w:rPr>
          <w:rFonts w:cs="Arial"/>
        </w:rPr>
        <w:t xml:space="preserve">eate headings by simply bolding </w:t>
      </w:r>
      <w:r w:rsidR="000F36F7">
        <w:rPr>
          <w:rFonts w:cs="Arial"/>
        </w:rPr>
        <w:t xml:space="preserve">and enlarging text size. </w:t>
      </w:r>
    </w:p>
    <w:p w14:paraId="78ABFB50" w14:textId="77777777" w:rsidR="005462DC" w:rsidRDefault="00C9577D" w:rsidP="005462DC">
      <w:pPr>
        <w:keepNext/>
        <w:jc w:val="center"/>
      </w:pPr>
      <w:r>
        <w:rPr>
          <w:noProof/>
        </w:rPr>
        <w:drawing>
          <wp:inline distT="0" distB="0" distL="0" distR="0" wp14:anchorId="0328BAC2" wp14:editId="347DCFBD">
            <wp:extent cx="4114800" cy="2229730"/>
            <wp:effectExtent l="177800" t="177800" r="381000" b="386715"/>
            <wp:docPr id="4" name="Picture 4" descr="Paragraph drop-down menu on the Rich Content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vasHeaders.jpg"/>
                    <pic:cNvPicPr/>
                  </pic:nvPicPr>
                  <pic:blipFill>
                    <a:blip r:embed="rId11">
                      <a:extLst>
                        <a:ext uri="{28A0092B-C50C-407E-A947-70E740481C1C}">
                          <a14:useLocalDpi xmlns:a14="http://schemas.microsoft.com/office/drawing/2010/main" val="0"/>
                        </a:ext>
                      </a:extLst>
                    </a:blip>
                    <a:stretch>
                      <a:fillRect/>
                    </a:stretch>
                  </pic:blipFill>
                  <pic:spPr>
                    <a:xfrm>
                      <a:off x="0" y="0"/>
                      <a:ext cx="4114800" cy="2229730"/>
                    </a:xfrm>
                    <a:prstGeom prst="rect">
                      <a:avLst/>
                    </a:prstGeom>
                    <a:ln>
                      <a:noFill/>
                    </a:ln>
                    <a:effectLst>
                      <a:outerShdw blurRad="292100" dist="139700" dir="2700000" algn="tl" rotWithShape="0">
                        <a:srgbClr val="333333">
                          <a:alpha val="65000"/>
                        </a:srgbClr>
                      </a:outerShdw>
                    </a:effectLst>
                  </pic:spPr>
                </pic:pic>
              </a:graphicData>
            </a:graphic>
          </wp:inline>
        </w:drawing>
      </w:r>
    </w:p>
    <w:p w14:paraId="6FEA26B4" w14:textId="736339D1" w:rsidR="005462DC" w:rsidRPr="001A7CAB" w:rsidRDefault="005462DC" w:rsidP="005462DC">
      <w:pPr>
        <w:pStyle w:val="Caption"/>
        <w:jc w:val="center"/>
        <w:rPr>
          <w:rFonts w:cs="Arial"/>
        </w:rPr>
      </w:pPr>
      <w:r>
        <w:t xml:space="preserve">Image </w:t>
      </w:r>
      <w:fldSimple w:instr=" SEQ Image \* ARABIC ">
        <w:r w:rsidR="008F0390">
          <w:rPr>
            <w:noProof/>
          </w:rPr>
          <w:t>2</w:t>
        </w:r>
      </w:fldSimple>
      <w:r>
        <w:t xml:space="preserve">: </w:t>
      </w:r>
      <w:r>
        <w:t>Paragraph Menu</w:t>
      </w:r>
    </w:p>
    <w:p w14:paraId="6C16E41A" w14:textId="62F939B0" w:rsidR="00793515" w:rsidRPr="001A7CAB" w:rsidRDefault="00A44102" w:rsidP="00B632BD">
      <w:pPr>
        <w:pStyle w:val="Heading2"/>
        <w:rPr>
          <w:rFonts w:cs="Arial"/>
        </w:rPr>
      </w:pPr>
      <w:r w:rsidRPr="001A7CAB">
        <w:rPr>
          <w:rFonts w:cs="Arial"/>
        </w:rPr>
        <w:lastRenderedPageBreak/>
        <w:t xml:space="preserve">Text </w:t>
      </w:r>
      <w:r w:rsidR="00793515" w:rsidRPr="001A7CAB">
        <w:rPr>
          <w:rFonts w:cs="Arial"/>
        </w:rPr>
        <w:t>Styles</w:t>
      </w:r>
    </w:p>
    <w:p w14:paraId="76CAFF8B" w14:textId="6AE28426" w:rsidR="00A77B1A" w:rsidRDefault="00A77B1A" w:rsidP="00793515">
      <w:pPr>
        <w:rPr>
          <w:rFonts w:cs="Arial"/>
          <w:shd w:val="clear" w:color="auto" w:fill="FFFFFF"/>
        </w:rPr>
      </w:pPr>
      <w:r>
        <w:rPr>
          <w:rFonts w:cs="Arial"/>
          <w:shd w:val="clear" w:color="auto" w:fill="FFFFFF"/>
        </w:rPr>
        <w:t xml:space="preserve">When using text styles such as bold and italic, keep in mind that </w:t>
      </w:r>
      <w:r w:rsidR="00A7231D">
        <w:rPr>
          <w:rFonts w:cs="Arial"/>
          <w:shd w:val="clear" w:color="auto" w:fill="FFFFFF"/>
        </w:rPr>
        <w:t xml:space="preserve">most </w:t>
      </w:r>
      <w:r>
        <w:rPr>
          <w:rFonts w:cs="Arial"/>
          <w:shd w:val="clear" w:color="auto" w:fill="FFFFFF"/>
        </w:rPr>
        <w:t>screen readers have styles turned off by default. If you do use bold and italic styles, add a special word such as</w:t>
      </w:r>
      <w:r w:rsidR="00034266">
        <w:rPr>
          <w:rFonts w:cs="Arial"/>
          <w:shd w:val="clear" w:color="auto" w:fill="FFFFFF"/>
        </w:rPr>
        <w:t xml:space="preserve"> </w:t>
      </w:r>
      <w:r>
        <w:rPr>
          <w:rFonts w:cs="Arial"/>
          <w:shd w:val="clear" w:color="auto" w:fill="FFFFFF"/>
        </w:rPr>
        <w:t xml:space="preserve">“important” at the beginning of the sentence so the information will stand out for everyone. </w:t>
      </w:r>
      <w:r w:rsidR="00046DB5">
        <w:rPr>
          <w:rFonts w:cs="Arial"/>
          <w:shd w:val="clear" w:color="auto" w:fill="FFFFFF"/>
        </w:rPr>
        <w:t>Refer to the example below.</w:t>
      </w:r>
    </w:p>
    <w:p w14:paraId="6B9D799E" w14:textId="77777777" w:rsidR="00B90B88" w:rsidRDefault="00B90B88" w:rsidP="00793515">
      <w:pPr>
        <w:rPr>
          <w:rFonts w:cs="Arial"/>
          <w:shd w:val="clear" w:color="auto" w:fill="FFFFFF"/>
        </w:rPr>
      </w:pPr>
    </w:p>
    <w:p w14:paraId="727F4765" w14:textId="17E2EB80" w:rsidR="00B90B88" w:rsidRPr="001A7CAB" w:rsidRDefault="00B90B88" w:rsidP="00B90B88">
      <w:pPr>
        <w:rPr>
          <w:rFonts w:cs="Arial"/>
        </w:rPr>
      </w:pPr>
      <w:r w:rsidRPr="001A7CAB">
        <w:rPr>
          <w:rFonts w:cs="Arial"/>
        </w:rPr>
        <w:t>Important:</w:t>
      </w:r>
      <w:r w:rsidRPr="001A7CAB">
        <w:rPr>
          <w:rFonts w:cs="Arial"/>
          <w:b/>
          <w:bCs/>
        </w:rPr>
        <w:t> Assignment 1 Due </w:t>
      </w:r>
      <w:r w:rsidRPr="001A7CAB">
        <w:rPr>
          <w:rFonts w:cs="Arial"/>
        </w:rPr>
        <w:t>on Wednesday, November 8 at 11:59 pm. </w:t>
      </w:r>
    </w:p>
    <w:p w14:paraId="62048EF6" w14:textId="77777777" w:rsidR="00A77B1A" w:rsidRDefault="00A77B1A" w:rsidP="00793515">
      <w:pPr>
        <w:rPr>
          <w:rFonts w:cs="Arial"/>
          <w:shd w:val="clear" w:color="auto" w:fill="FFFFFF"/>
        </w:rPr>
      </w:pPr>
    </w:p>
    <w:p w14:paraId="35B68CC1" w14:textId="64BA8170" w:rsidR="00A77B1A" w:rsidRDefault="00A77B1A" w:rsidP="00793515">
      <w:pPr>
        <w:rPr>
          <w:rFonts w:cs="Arial"/>
          <w:shd w:val="clear" w:color="auto" w:fill="FFFFFF"/>
        </w:rPr>
      </w:pPr>
      <w:r>
        <w:rPr>
          <w:rFonts w:cs="Arial"/>
          <w:shd w:val="clear" w:color="auto" w:fill="FFFFFF"/>
        </w:rPr>
        <w:t xml:space="preserve">You can also use spacing to make a sentence that contains important information stand out from the rest of the text. </w:t>
      </w:r>
    </w:p>
    <w:p w14:paraId="21A0EE4C" w14:textId="77777777" w:rsidR="002862B6" w:rsidRPr="001A7CAB" w:rsidRDefault="002862B6" w:rsidP="00CA4463">
      <w:pPr>
        <w:rPr>
          <w:rFonts w:cs="Arial"/>
        </w:rPr>
      </w:pPr>
    </w:p>
    <w:p w14:paraId="764D1BAD" w14:textId="17BFD791" w:rsidR="00FE5ED9" w:rsidRDefault="00FE5ED9" w:rsidP="000E7EF7">
      <w:pPr>
        <w:rPr>
          <w:rFonts w:cs="Arial"/>
          <w:shd w:val="clear" w:color="auto" w:fill="FFFFFF"/>
        </w:rPr>
      </w:pPr>
      <w:r>
        <w:rPr>
          <w:rFonts w:cs="Arial"/>
          <w:shd w:val="clear" w:color="auto" w:fill="FFFFFF"/>
        </w:rPr>
        <w:t>Never use all caps to make a word stan</w:t>
      </w:r>
      <w:r w:rsidR="00704EB3">
        <w:rPr>
          <w:rFonts w:cs="Arial"/>
          <w:shd w:val="clear" w:color="auto" w:fill="FFFFFF"/>
        </w:rPr>
        <w:t xml:space="preserve">d out. Screen readers will </w:t>
      </w:r>
      <w:r w:rsidR="00F05711">
        <w:rPr>
          <w:rFonts w:cs="Arial"/>
          <w:shd w:val="clear" w:color="auto" w:fill="FFFFFF"/>
        </w:rPr>
        <w:t>read each letter as if the word is an acronym. For example</w:t>
      </w:r>
      <w:r w:rsidR="00BC3F04">
        <w:rPr>
          <w:rFonts w:cs="Arial"/>
          <w:shd w:val="clear" w:color="auto" w:fill="FFFFFF"/>
        </w:rPr>
        <w:t xml:space="preserve">, a screen reader would read the word </w:t>
      </w:r>
      <w:r w:rsidR="00D97B9B">
        <w:rPr>
          <w:rFonts w:cs="Arial"/>
          <w:shd w:val="clear" w:color="auto" w:fill="FFFFFF"/>
        </w:rPr>
        <w:t>DUE</w:t>
      </w:r>
      <w:r w:rsidR="00BC3F04">
        <w:rPr>
          <w:rFonts w:cs="Arial"/>
          <w:shd w:val="clear" w:color="auto" w:fill="FFFFFF"/>
        </w:rPr>
        <w:t xml:space="preserve"> as D-U-E. </w:t>
      </w:r>
    </w:p>
    <w:p w14:paraId="60FC4CC4" w14:textId="77777777" w:rsidR="003917F9" w:rsidRDefault="003917F9" w:rsidP="003917F9">
      <w:pPr>
        <w:rPr>
          <w:rFonts w:cs="Arial"/>
        </w:rPr>
      </w:pPr>
    </w:p>
    <w:p w14:paraId="537FB3B7" w14:textId="516C80C3" w:rsidR="00B90B88" w:rsidRDefault="00B90B88" w:rsidP="003917F9">
      <w:pPr>
        <w:rPr>
          <w:rFonts w:cs="Arial"/>
        </w:rPr>
      </w:pPr>
      <w:r>
        <w:rPr>
          <w:rFonts w:cs="Arial"/>
        </w:rPr>
        <w:t>Text styles such as underline shou</w:t>
      </w:r>
      <w:r w:rsidR="00A92326">
        <w:rPr>
          <w:rFonts w:cs="Arial"/>
        </w:rPr>
        <w:t>ld only be used for hyperlinks.</w:t>
      </w:r>
    </w:p>
    <w:p w14:paraId="2095308A" w14:textId="77777777" w:rsidR="00EF07DD" w:rsidRDefault="00A22A99" w:rsidP="00EF1BA0">
      <w:pPr>
        <w:pStyle w:val="Heading2"/>
        <w:rPr>
          <w:rFonts w:cs="Arial"/>
        </w:rPr>
      </w:pPr>
      <w:r w:rsidRPr="001A7CAB">
        <w:rPr>
          <w:rFonts w:cs="Arial"/>
        </w:rPr>
        <w:t>Color</w:t>
      </w:r>
    </w:p>
    <w:p w14:paraId="0AA2F9BF" w14:textId="476AB2CD" w:rsidR="00E329D8" w:rsidRDefault="00E329D8" w:rsidP="00E329D8">
      <w:r>
        <w:t xml:space="preserve">If you use different font colors throughout your documents and/or Canvas courses, use a </w:t>
      </w:r>
      <w:hyperlink r:id="rId12" w:history="1">
        <w:r w:rsidRPr="00E329D8">
          <w:rPr>
            <w:rStyle w:val="Hyperlink"/>
          </w:rPr>
          <w:t>Color Contrast Checker</w:t>
        </w:r>
      </w:hyperlink>
      <w:r>
        <w:t xml:space="preserve"> to ensure there is enough contrast between the background color and font color. This will help anyone with low vision or that is color blind to read the document in the way you intended it to be read.</w:t>
      </w:r>
    </w:p>
    <w:p w14:paraId="2E99E648" w14:textId="77777777" w:rsidR="00EF07DD" w:rsidRDefault="00773375" w:rsidP="00EF07DD">
      <w:pPr>
        <w:pStyle w:val="Heading2"/>
        <w:rPr>
          <w:rFonts w:cs="Arial"/>
        </w:rPr>
      </w:pPr>
      <w:r w:rsidRPr="001A7CAB">
        <w:rPr>
          <w:rFonts w:cs="Arial"/>
        </w:rPr>
        <w:t>Lists</w:t>
      </w:r>
    </w:p>
    <w:p w14:paraId="4967ECBF" w14:textId="66B4C7B0" w:rsidR="00773375" w:rsidRDefault="00B36289" w:rsidP="00EF07DD">
      <w:pPr>
        <w:rPr>
          <w:shd w:val="clear" w:color="auto" w:fill="FFFFFF"/>
        </w:rPr>
      </w:pPr>
      <w:r w:rsidRPr="001A7CAB">
        <w:rPr>
          <w:shd w:val="clear" w:color="auto" w:fill="FFFFFF"/>
        </w:rPr>
        <w:t xml:space="preserve">Lists are very helpful to structure content that is both visually appealing and easy to navigate for </w:t>
      </w:r>
      <w:r w:rsidR="00532931">
        <w:rPr>
          <w:shd w:val="clear" w:color="auto" w:fill="FFFFFF"/>
        </w:rPr>
        <w:t>all users</w:t>
      </w:r>
      <w:r w:rsidRPr="001A7CAB">
        <w:rPr>
          <w:shd w:val="clear" w:color="auto" w:fill="FFFFFF"/>
        </w:rPr>
        <w:t xml:space="preserve">. There are three types of lists; ordered, unordered, and nested. Be sure to use the </w:t>
      </w:r>
      <w:hyperlink r:id="rId13" w:history="1">
        <w:r w:rsidRPr="004B11C5">
          <w:rPr>
            <w:rStyle w:val="Hyperlink"/>
            <w:shd w:val="clear" w:color="auto" w:fill="FFFFFF"/>
          </w:rPr>
          <w:t>ordered list or unordered list tool</w:t>
        </w:r>
      </w:hyperlink>
      <w:r w:rsidRPr="001A7CAB">
        <w:rPr>
          <w:shd w:val="clear" w:color="auto" w:fill="FFFFFF"/>
        </w:rPr>
        <w:t xml:space="preserve"> in Canvas </w:t>
      </w:r>
      <w:r w:rsidR="00B02A30">
        <w:rPr>
          <w:shd w:val="clear" w:color="auto" w:fill="FFFFFF"/>
        </w:rPr>
        <w:t>on the Rich content Editor</w:t>
      </w:r>
      <w:r w:rsidR="00532931">
        <w:rPr>
          <w:shd w:val="clear" w:color="auto" w:fill="FFFFFF"/>
        </w:rPr>
        <w:t xml:space="preserve"> (Refer to the image below titled “Ordered and Unordered List Tools”)</w:t>
      </w:r>
      <w:r w:rsidR="00B02A30">
        <w:rPr>
          <w:shd w:val="clear" w:color="auto" w:fill="FFFFFF"/>
        </w:rPr>
        <w:t xml:space="preserve"> </w:t>
      </w:r>
      <w:r w:rsidRPr="001A7CAB">
        <w:rPr>
          <w:shd w:val="clear" w:color="auto" w:fill="FFFFFF"/>
        </w:rPr>
        <w:t>when creating lists. </w:t>
      </w:r>
    </w:p>
    <w:p w14:paraId="592489FF" w14:textId="77777777" w:rsidR="00832CE7" w:rsidRDefault="002D1151" w:rsidP="00832CE7">
      <w:pPr>
        <w:keepNext/>
        <w:jc w:val="center"/>
      </w:pPr>
      <w:r>
        <w:rPr>
          <w:noProof/>
          <w:sz w:val="26"/>
          <w:szCs w:val="26"/>
        </w:rPr>
        <w:drawing>
          <wp:inline distT="0" distB="0" distL="0" distR="0" wp14:anchorId="298BBB8F" wp14:editId="1D2706C4">
            <wp:extent cx="5029200" cy="688291"/>
            <wp:effectExtent l="177800" t="177800" r="381000" b="379095"/>
            <wp:docPr id="10" name="Picture 10" descr="Bullet and numbered list buttons on the Rich Content Editor i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FormattingToolbar.jpg"/>
                    <pic:cNvPicPr/>
                  </pic:nvPicPr>
                  <pic:blipFill>
                    <a:blip r:embed="rId14">
                      <a:extLst>
                        <a:ext uri="{28A0092B-C50C-407E-A947-70E740481C1C}">
                          <a14:useLocalDpi xmlns:a14="http://schemas.microsoft.com/office/drawing/2010/main" val="0"/>
                        </a:ext>
                      </a:extLst>
                    </a:blip>
                    <a:stretch>
                      <a:fillRect/>
                    </a:stretch>
                  </pic:blipFill>
                  <pic:spPr>
                    <a:xfrm>
                      <a:off x="0" y="0"/>
                      <a:ext cx="5029200" cy="688291"/>
                    </a:xfrm>
                    <a:prstGeom prst="rect">
                      <a:avLst/>
                    </a:prstGeom>
                    <a:ln>
                      <a:noFill/>
                    </a:ln>
                    <a:effectLst>
                      <a:outerShdw blurRad="292100" dist="139700" dir="2700000" algn="tl" rotWithShape="0">
                        <a:srgbClr val="333333">
                          <a:alpha val="65000"/>
                        </a:srgbClr>
                      </a:outerShdw>
                    </a:effectLst>
                  </pic:spPr>
                </pic:pic>
              </a:graphicData>
            </a:graphic>
          </wp:inline>
        </w:drawing>
      </w:r>
    </w:p>
    <w:p w14:paraId="666805F6" w14:textId="50D2F0A8" w:rsidR="00F45100" w:rsidRPr="00832CE7" w:rsidRDefault="00832CE7" w:rsidP="00832CE7">
      <w:pPr>
        <w:pStyle w:val="Caption"/>
        <w:jc w:val="center"/>
      </w:pPr>
      <w:r>
        <w:t xml:space="preserve">Image </w:t>
      </w:r>
      <w:fldSimple w:instr=" SEQ Image \* ARABIC ">
        <w:r w:rsidR="008F0390">
          <w:rPr>
            <w:noProof/>
          </w:rPr>
          <w:t>3</w:t>
        </w:r>
      </w:fldSimple>
      <w:r>
        <w:t xml:space="preserve">: </w:t>
      </w:r>
      <w:r w:rsidR="00532931">
        <w:t>Ordered and Unordered List Tools</w:t>
      </w:r>
    </w:p>
    <w:p w14:paraId="3FB9989E" w14:textId="77777777" w:rsidR="00F45100" w:rsidRPr="00AD4CAF" w:rsidRDefault="00F45100" w:rsidP="00AD4CAF"/>
    <w:p w14:paraId="7275D8BD" w14:textId="77777777" w:rsidR="0016285A" w:rsidRPr="001A7CAB" w:rsidRDefault="0016285A" w:rsidP="00597423">
      <w:pPr>
        <w:pStyle w:val="Heading3"/>
      </w:pPr>
      <w:r w:rsidRPr="001A7CAB">
        <w:t>Ordered Lists </w:t>
      </w:r>
    </w:p>
    <w:p w14:paraId="2E08BB47" w14:textId="77777777" w:rsidR="0016285A" w:rsidRPr="001A7CAB" w:rsidRDefault="0016285A" w:rsidP="004A7300">
      <w:r w:rsidRPr="001A7CAB">
        <w:t>Ordered lists are used to present information in a sequential way. </w:t>
      </w:r>
    </w:p>
    <w:p w14:paraId="06282F30" w14:textId="77777777" w:rsidR="004A7300" w:rsidRDefault="004A7300" w:rsidP="004A7300"/>
    <w:p w14:paraId="0B30D402" w14:textId="6729B237" w:rsidR="0016285A" w:rsidRPr="001A7CAB" w:rsidRDefault="006E0219" w:rsidP="004A7300">
      <w:r>
        <w:t xml:space="preserve">How to Access </w:t>
      </w:r>
      <w:r w:rsidR="00E22512">
        <w:t xml:space="preserve">the </w:t>
      </w:r>
      <w:r w:rsidR="0016285A" w:rsidRPr="001A7CAB">
        <w:t>Student View in Canvas</w:t>
      </w:r>
    </w:p>
    <w:p w14:paraId="6B4219A1" w14:textId="77777777" w:rsidR="0016285A" w:rsidRPr="00586735" w:rsidRDefault="0016285A" w:rsidP="00586735">
      <w:pPr>
        <w:pStyle w:val="ListParagraph"/>
        <w:numPr>
          <w:ilvl w:val="0"/>
          <w:numId w:val="9"/>
        </w:numPr>
      </w:pPr>
      <w:r w:rsidRPr="00586735">
        <w:t>Open your Canvas course</w:t>
      </w:r>
    </w:p>
    <w:p w14:paraId="61DE2B93" w14:textId="5D85C8ED" w:rsidR="0016285A" w:rsidRPr="00586735" w:rsidRDefault="0016285A" w:rsidP="00586735">
      <w:pPr>
        <w:pStyle w:val="ListParagraph"/>
        <w:numPr>
          <w:ilvl w:val="0"/>
          <w:numId w:val="9"/>
        </w:numPr>
      </w:pPr>
      <w:r w:rsidRPr="00586735">
        <w:t>Click on the "Settings" link in the course navigation</w:t>
      </w:r>
      <w:r w:rsidR="003A633A">
        <w:t xml:space="preserve"> on the left-hand side of the page</w:t>
      </w:r>
    </w:p>
    <w:p w14:paraId="233A8A6F" w14:textId="1629A161" w:rsidR="0016285A" w:rsidRPr="00586735" w:rsidRDefault="0016285A" w:rsidP="00586735">
      <w:pPr>
        <w:pStyle w:val="ListParagraph"/>
        <w:numPr>
          <w:ilvl w:val="0"/>
          <w:numId w:val="9"/>
        </w:numPr>
      </w:pPr>
      <w:r w:rsidRPr="00586735">
        <w:t>Then click on</w:t>
      </w:r>
      <w:r w:rsidR="006E5C45">
        <w:t xml:space="preserve"> the</w:t>
      </w:r>
      <w:r w:rsidRPr="00586735">
        <w:t xml:space="preserve"> "Student View" </w:t>
      </w:r>
      <w:r w:rsidR="006E5C45">
        <w:t xml:space="preserve">link </w:t>
      </w:r>
      <w:r w:rsidRPr="00586735">
        <w:t>on the right-hand side of the screen</w:t>
      </w:r>
    </w:p>
    <w:p w14:paraId="5620C540" w14:textId="77777777" w:rsidR="006E5C45" w:rsidRDefault="006E5C45" w:rsidP="00597423">
      <w:pPr>
        <w:pStyle w:val="Heading3"/>
      </w:pPr>
    </w:p>
    <w:p w14:paraId="17DD8A9C" w14:textId="77777777" w:rsidR="0016285A" w:rsidRPr="001A7CAB" w:rsidRDefault="0016285A" w:rsidP="00597423">
      <w:pPr>
        <w:pStyle w:val="Heading3"/>
      </w:pPr>
      <w:r w:rsidRPr="001A7CAB">
        <w:t>Unordered Lists</w:t>
      </w:r>
    </w:p>
    <w:p w14:paraId="291B44AF" w14:textId="77777777" w:rsidR="0016285A" w:rsidRPr="001A7CAB" w:rsidRDefault="0016285A" w:rsidP="0016285A">
      <w:pPr>
        <w:pStyle w:val="NormalWeb"/>
        <w:spacing w:before="180" w:beforeAutospacing="0" w:after="180" w:afterAutospacing="0"/>
        <w:rPr>
          <w:rFonts w:ascii="Arial" w:hAnsi="Arial" w:cs="Arial"/>
          <w:color w:val="2D3B45"/>
          <w:sz w:val="22"/>
          <w:szCs w:val="22"/>
        </w:rPr>
      </w:pPr>
      <w:r w:rsidRPr="001A7CAB">
        <w:rPr>
          <w:rFonts w:ascii="Arial" w:hAnsi="Arial" w:cs="Arial"/>
          <w:color w:val="2D3B45"/>
          <w:sz w:val="22"/>
          <w:szCs w:val="22"/>
        </w:rPr>
        <w:t>Unordered lists are used to provide information that doesn't need to be presented in a particular order. </w:t>
      </w:r>
    </w:p>
    <w:p w14:paraId="68E25D7F" w14:textId="77777777" w:rsidR="0016285A" w:rsidRPr="001A7CAB" w:rsidRDefault="0016285A" w:rsidP="0016285A">
      <w:pPr>
        <w:pStyle w:val="NormalWeb"/>
        <w:spacing w:before="180" w:beforeAutospacing="0" w:after="180" w:afterAutospacing="0"/>
        <w:rPr>
          <w:rFonts w:ascii="Arial" w:hAnsi="Arial" w:cs="Arial"/>
          <w:color w:val="2D3B45"/>
          <w:sz w:val="22"/>
          <w:szCs w:val="22"/>
        </w:rPr>
      </w:pPr>
      <w:r w:rsidRPr="001A7CAB">
        <w:rPr>
          <w:rFonts w:ascii="Arial" w:hAnsi="Arial" w:cs="Arial"/>
          <w:color w:val="2D3B45"/>
          <w:sz w:val="22"/>
          <w:szCs w:val="22"/>
        </w:rPr>
        <w:t> Desserts</w:t>
      </w:r>
    </w:p>
    <w:p w14:paraId="4F29C1AE" w14:textId="77777777" w:rsidR="0016285A" w:rsidRPr="00BA3AA0" w:rsidRDefault="0016285A" w:rsidP="00BA3AA0">
      <w:pPr>
        <w:pStyle w:val="ListParagraph"/>
        <w:numPr>
          <w:ilvl w:val="0"/>
          <w:numId w:val="13"/>
        </w:numPr>
      </w:pPr>
      <w:r w:rsidRPr="00BA3AA0">
        <w:t>Pies</w:t>
      </w:r>
    </w:p>
    <w:p w14:paraId="0FF8034F" w14:textId="77777777" w:rsidR="0016285A" w:rsidRPr="00BA3AA0" w:rsidRDefault="0016285A" w:rsidP="00BA3AA0">
      <w:pPr>
        <w:pStyle w:val="ListParagraph"/>
        <w:numPr>
          <w:ilvl w:val="0"/>
          <w:numId w:val="13"/>
        </w:numPr>
      </w:pPr>
      <w:r w:rsidRPr="00BA3AA0">
        <w:t>Cakes</w:t>
      </w:r>
    </w:p>
    <w:p w14:paraId="38A3B209" w14:textId="77777777" w:rsidR="0016285A" w:rsidRPr="00BA3AA0" w:rsidRDefault="0016285A" w:rsidP="00BA3AA0">
      <w:pPr>
        <w:pStyle w:val="ListParagraph"/>
        <w:numPr>
          <w:ilvl w:val="0"/>
          <w:numId w:val="13"/>
        </w:numPr>
      </w:pPr>
      <w:r w:rsidRPr="00BA3AA0">
        <w:t>Cookies</w:t>
      </w:r>
    </w:p>
    <w:p w14:paraId="7AF1CFEB" w14:textId="77777777" w:rsidR="0016285A" w:rsidRPr="001A7CAB" w:rsidRDefault="0016285A" w:rsidP="00597423">
      <w:pPr>
        <w:pStyle w:val="Heading3"/>
      </w:pPr>
      <w:r w:rsidRPr="001A7CAB">
        <w:t>Nested Lists</w:t>
      </w:r>
    </w:p>
    <w:p w14:paraId="29C2639B" w14:textId="77777777" w:rsidR="0016285A" w:rsidRPr="001A7CAB" w:rsidRDefault="0016285A" w:rsidP="0016285A">
      <w:pPr>
        <w:pStyle w:val="NormalWeb"/>
        <w:spacing w:before="180" w:beforeAutospacing="0" w:after="180" w:afterAutospacing="0"/>
        <w:rPr>
          <w:rFonts w:ascii="Arial" w:hAnsi="Arial" w:cs="Arial"/>
          <w:color w:val="2D3B45"/>
          <w:sz w:val="22"/>
          <w:szCs w:val="22"/>
        </w:rPr>
      </w:pPr>
      <w:r w:rsidRPr="001A7CAB">
        <w:rPr>
          <w:rFonts w:ascii="Arial" w:hAnsi="Arial" w:cs="Arial"/>
          <w:color w:val="2D3B45"/>
          <w:sz w:val="22"/>
          <w:szCs w:val="22"/>
        </w:rPr>
        <w:t>Nested lists contain sub lists within a list. </w:t>
      </w:r>
    </w:p>
    <w:p w14:paraId="7B470933" w14:textId="77777777" w:rsidR="0016285A" w:rsidRPr="00586735" w:rsidRDefault="0016285A" w:rsidP="00586735">
      <w:pPr>
        <w:pStyle w:val="ListParagraph"/>
        <w:numPr>
          <w:ilvl w:val="0"/>
          <w:numId w:val="11"/>
        </w:numPr>
      </w:pPr>
      <w:r w:rsidRPr="00586735">
        <w:t>Pies</w:t>
      </w:r>
    </w:p>
    <w:p w14:paraId="6F38D965" w14:textId="77777777" w:rsidR="0016285A" w:rsidRPr="00586735" w:rsidRDefault="0016285A" w:rsidP="00586735">
      <w:pPr>
        <w:pStyle w:val="ListParagraph"/>
        <w:numPr>
          <w:ilvl w:val="1"/>
          <w:numId w:val="11"/>
        </w:numPr>
      </w:pPr>
      <w:r w:rsidRPr="00586735">
        <w:t>Pecan</w:t>
      </w:r>
    </w:p>
    <w:p w14:paraId="72F8D8DF" w14:textId="77777777" w:rsidR="0016285A" w:rsidRPr="00586735" w:rsidRDefault="0016285A" w:rsidP="00586735">
      <w:pPr>
        <w:pStyle w:val="ListParagraph"/>
        <w:numPr>
          <w:ilvl w:val="1"/>
          <w:numId w:val="11"/>
        </w:numPr>
      </w:pPr>
      <w:r w:rsidRPr="00586735">
        <w:t>Pumpkin</w:t>
      </w:r>
    </w:p>
    <w:p w14:paraId="4FA4D37A" w14:textId="77777777" w:rsidR="0016285A" w:rsidRPr="00586735" w:rsidRDefault="0016285A" w:rsidP="00586735">
      <w:pPr>
        <w:pStyle w:val="ListParagraph"/>
        <w:numPr>
          <w:ilvl w:val="1"/>
          <w:numId w:val="11"/>
        </w:numPr>
      </w:pPr>
      <w:r w:rsidRPr="00586735">
        <w:t>Apple</w:t>
      </w:r>
    </w:p>
    <w:p w14:paraId="0151E1E4" w14:textId="77777777" w:rsidR="0016285A" w:rsidRPr="00586735" w:rsidRDefault="0016285A" w:rsidP="00586735">
      <w:pPr>
        <w:pStyle w:val="ListParagraph"/>
        <w:numPr>
          <w:ilvl w:val="0"/>
          <w:numId w:val="11"/>
        </w:numPr>
      </w:pPr>
      <w:r w:rsidRPr="00586735">
        <w:t>Cakes</w:t>
      </w:r>
    </w:p>
    <w:p w14:paraId="3D5390E4" w14:textId="77777777" w:rsidR="0016285A" w:rsidRPr="00586735" w:rsidRDefault="0016285A" w:rsidP="00586735">
      <w:pPr>
        <w:pStyle w:val="ListParagraph"/>
        <w:numPr>
          <w:ilvl w:val="1"/>
          <w:numId w:val="11"/>
        </w:numPr>
      </w:pPr>
      <w:r w:rsidRPr="00586735">
        <w:t>Chocolate</w:t>
      </w:r>
    </w:p>
    <w:p w14:paraId="49EA42FC" w14:textId="77777777" w:rsidR="0016285A" w:rsidRPr="00586735" w:rsidRDefault="0016285A" w:rsidP="00586735">
      <w:pPr>
        <w:pStyle w:val="ListParagraph"/>
        <w:numPr>
          <w:ilvl w:val="1"/>
          <w:numId w:val="11"/>
        </w:numPr>
      </w:pPr>
      <w:r w:rsidRPr="00586735">
        <w:t>Vanilla</w:t>
      </w:r>
    </w:p>
    <w:p w14:paraId="3B189FC7" w14:textId="77777777" w:rsidR="0016285A" w:rsidRPr="00586735" w:rsidRDefault="0016285A" w:rsidP="00586735">
      <w:pPr>
        <w:pStyle w:val="ListParagraph"/>
        <w:numPr>
          <w:ilvl w:val="1"/>
          <w:numId w:val="11"/>
        </w:numPr>
      </w:pPr>
      <w:r w:rsidRPr="00586735">
        <w:t>Carrot</w:t>
      </w:r>
    </w:p>
    <w:p w14:paraId="3AB67427" w14:textId="77777777" w:rsidR="0016285A" w:rsidRPr="00586735" w:rsidRDefault="0016285A" w:rsidP="00586735">
      <w:pPr>
        <w:pStyle w:val="ListParagraph"/>
        <w:numPr>
          <w:ilvl w:val="0"/>
          <w:numId w:val="11"/>
        </w:numPr>
      </w:pPr>
      <w:r w:rsidRPr="00586735">
        <w:t>Cookies</w:t>
      </w:r>
    </w:p>
    <w:p w14:paraId="0492D45D" w14:textId="77777777" w:rsidR="0016285A" w:rsidRPr="00586735" w:rsidRDefault="0016285A" w:rsidP="00586735">
      <w:pPr>
        <w:pStyle w:val="ListParagraph"/>
        <w:numPr>
          <w:ilvl w:val="1"/>
          <w:numId w:val="11"/>
        </w:numPr>
      </w:pPr>
      <w:r w:rsidRPr="00586735">
        <w:t>Chocolate Chip</w:t>
      </w:r>
    </w:p>
    <w:p w14:paraId="0FE99F3F" w14:textId="77777777" w:rsidR="0016285A" w:rsidRPr="00586735" w:rsidRDefault="0016285A" w:rsidP="00586735">
      <w:pPr>
        <w:pStyle w:val="ListParagraph"/>
        <w:numPr>
          <w:ilvl w:val="1"/>
          <w:numId w:val="11"/>
        </w:numPr>
      </w:pPr>
      <w:r w:rsidRPr="00586735">
        <w:t>Oatmeal</w:t>
      </w:r>
    </w:p>
    <w:p w14:paraId="3F9997C7" w14:textId="60564704" w:rsidR="003276CC" w:rsidRPr="00C65441" w:rsidRDefault="0016285A" w:rsidP="00EF07DD">
      <w:pPr>
        <w:pStyle w:val="ListParagraph"/>
        <w:numPr>
          <w:ilvl w:val="1"/>
          <w:numId w:val="11"/>
        </w:numPr>
      </w:pPr>
      <w:r w:rsidRPr="00586735">
        <w:t>Peanut Butter</w:t>
      </w:r>
    </w:p>
    <w:p w14:paraId="214DAD91" w14:textId="3C084AC0" w:rsidR="007B70F8" w:rsidRDefault="00380677" w:rsidP="007B70F8">
      <w:pPr>
        <w:pStyle w:val="Heading2"/>
      </w:pPr>
      <w:r>
        <w:t>Tables</w:t>
      </w:r>
    </w:p>
    <w:p w14:paraId="48BCF0C1" w14:textId="1B87D77B" w:rsidR="00380677" w:rsidRPr="00A452E5" w:rsidRDefault="00A452E5" w:rsidP="00A452E5">
      <w:r>
        <w:t xml:space="preserve">Tables are useful when presenting data. </w:t>
      </w:r>
      <w:r w:rsidR="00380677" w:rsidRPr="00A452E5">
        <w:t>When creating tables, keep the following information in mind:</w:t>
      </w:r>
    </w:p>
    <w:p w14:paraId="3E54BAB2" w14:textId="662A797F" w:rsidR="00866303" w:rsidRPr="00A452E5" w:rsidRDefault="00626DE0" w:rsidP="00A452E5">
      <w:pPr>
        <w:pStyle w:val="ListParagraph"/>
      </w:pPr>
      <w:r>
        <w:t>Keep the data</w:t>
      </w:r>
      <w:r w:rsidR="00866303" w:rsidRPr="00A452E5">
        <w:t xml:space="preserve"> simple</w:t>
      </w:r>
      <w:r w:rsidR="0030113A">
        <w:t>.</w:t>
      </w:r>
    </w:p>
    <w:p w14:paraId="29D00F85" w14:textId="577731AD" w:rsidR="007B70F8" w:rsidRDefault="00380677" w:rsidP="00A452E5">
      <w:pPr>
        <w:pStyle w:val="ListParagraph"/>
      </w:pPr>
      <w:r w:rsidRPr="00A452E5">
        <w:t xml:space="preserve">Include a </w:t>
      </w:r>
      <w:r w:rsidR="00866303" w:rsidRPr="00A452E5">
        <w:t xml:space="preserve">table </w:t>
      </w:r>
      <w:r w:rsidRPr="00A452E5">
        <w:t xml:space="preserve">caption and </w:t>
      </w:r>
      <w:r w:rsidR="00866303" w:rsidRPr="00A452E5">
        <w:t xml:space="preserve">both row and column </w:t>
      </w:r>
      <w:r w:rsidR="00162297">
        <w:t xml:space="preserve">headers to make it easier for </w:t>
      </w:r>
      <w:r w:rsidRPr="00A452E5">
        <w:t>screen reader</w:t>
      </w:r>
      <w:r w:rsidR="00162297">
        <w:t>s</w:t>
      </w:r>
      <w:r w:rsidRPr="00A452E5">
        <w:t xml:space="preserve"> to navigate</w:t>
      </w:r>
      <w:r w:rsidR="0030113A">
        <w:t>.</w:t>
      </w:r>
    </w:p>
    <w:p w14:paraId="79560C14" w14:textId="12B98D65" w:rsidR="00783FE8" w:rsidRPr="00A452E5" w:rsidRDefault="00783FE8" w:rsidP="00A452E5">
      <w:pPr>
        <w:pStyle w:val="ListParagraph"/>
      </w:pPr>
      <w:r>
        <w:t>Break the information into more than one table if using complex data</w:t>
      </w:r>
      <w:r w:rsidR="0030113A">
        <w:t>.</w:t>
      </w:r>
    </w:p>
    <w:p w14:paraId="3F060DCA" w14:textId="67B8A482" w:rsidR="00380677" w:rsidRPr="00A452E5" w:rsidRDefault="00783FE8" w:rsidP="00A452E5">
      <w:pPr>
        <w:pStyle w:val="ListParagraph"/>
      </w:pPr>
      <w:r>
        <w:t xml:space="preserve">Avoid merging cells within a table. Screen readers have a difficult time navigating cells that have been merged. </w:t>
      </w:r>
    </w:p>
    <w:p w14:paraId="664BDCB7" w14:textId="77777777" w:rsidR="00380677" w:rsidRPr="00A452E5" w:rsidRDefault="00380677" w:rsidP="00A452E5">
      <w:pPr>
        <w:pStyle w:val="ListParagraph"/>
      </w:pPr>
      <w:r w:rsidRPr="00A452E5">
        <w:t>Do not use tables to control the page layout such as positioning of graphics or images on pages. </w:t>
      </w:r>
    </w:p>
    <w:p w14:paraId="4C3A434B" w14:textId="4D11AC62" w:rsidR="00EB00E8" w:rsidRDefault="00EB00E8" w:rsidP="00EB00E8">
      <w:pPr>
        <w:pStyle w:val="ListParagraph"/>
        <w:spacing w:before="180" w:after="180"/>
      </w:pPr>
      <w:r w:rsidRPr="00A452E5">
        <w:t>Use the</w:t>
      </w:r>
      <w:r>
        <w:t xml:space="preserve"> </w:t>
      </w:r>
      <w:hyperlink r:id="rId15" w:history="1">
        <w:r w:rsidRPr="00882930">
          <w:rPr>
            <w:rStyle w:val="Hyperlink"/>
          </w:rPr>
          <w:t>Color Contrast Checker</w:t>
        </w:r>
      </w:hyperlink>
      <w:r>
        <w:t xml:space="preserve"> </w:t>
      </w:r>
      <w:r w:rsidR="002B153F">
        <w:t>from</w:t>
      </w:r>
      <w:r w:rsidRPr="00A452E5">
        <w:t xml:space="preserve"> the WebAIM</w:t>
      </w:r>
      <w:r w:rsidR="00863AA7" w:rsidRPr="00A452E5">
        <w:t>.org</w:t>
      </w:r>
      <w:r w:rsidRPr="00A452E5">
        <w:t xml:space="preserve"> website if you use color in your tables.</w:t>
      </w:r>
    </w:p>
    <w:p w14:paraId="0637CFBA" w14:textId="77777777" w:rsidR="00932974" w:rsidRPr="00932974" w:rsidRDefault="00932974" w:rsidP="00932974">
      <w:pPr>
        <w:spacing w:before="180" w:after="180"/>
        <w:ind w:left="375"/>
      </w:pPr>
    </w:p>
    <w:p w14:paraId="4497B1EF" w14:textId="77777777" w:rsidR="00932974" w:rsidRDefault="00932974" w:rsidP="00597423">
      <w:pPr>
        <w:pStyle w:val="Heading3"/>
      </w:pPr>
    </w:p>
    <w:p w14:paraId="3154F976" w14:textId="2FAB144A" w:rsidR="00F23925" w:rsidRDefault="00F23925" w:rsidP="00597423">
      <w:pPr>
        <w:pStyle w:val="Heading3"/>
      </w:pPr>
      <w:r>
        <w:t xml:space="preserve">How to add a </w:t>
      </w:r>
      <w:r w:rsidR="00510580">
        <w:t>table caption</w:t>
      </w:r>
    </w:p>
    <w:p w14:paraId="5F6E74BA" w14:textId="0B1D90F7" w:rsidR="00AC35F3" w:rsidRDefault="00AC35F3" w:rsidP="00510580">
      <w:pPr>
        <w:pStyle w:val="ListParagraph"/>
        <w:numPr>
          <w:ilvl w:val="0"/>
          <w:numId w:val="21"/>
        </w:numPr>
        <w:spacing w:before="180" w:after="180"/>
        <w:ind w:left="720"/>
      </w:pPr>
      <w:r>
        <w:t>When you click on the table you created within Canvas, the “Table Context Menu” appears</w:t>
      </w:r>
      <w:r w:rsidR="00DB701D">
        <w:t>.</w:t>
      </w:r>
    </w:p>
    <w:p w14:paraId="4F47E43F" w14:textId="3531A3AF" w:rsidR="00AC35F3" w:rsidRDefault="00AC35F3" w:rsidP="00510580">
      <w:pPr>
        <w:pStyle w:val="ListParagraph"/>
        <w:numPr>
          <w:ilvl w:val="0"/>
          <w:numId w:val="21"/>
        </w:numPr>
        <w:spacing w:before="180" w:after="180"/>
        <w:ind w:left="720"/>
      </w:pPr>
      <w:r>
        <w:t>Within th</w:t>
      </w:r>
      <w:r w:rsidR="0011562D">
        <w:t>is</w:t>
      </w:r>
      <w:r>
        <w:t xml:space="preserve"> menu, select the “Table Properties” icon (</w:t>
      </w:r>
      <w:r w:rsidR="00691214">
        <w:t xml:space="preserve">the </w:t>
      </w:r>
      <w:r>
        <w:t xml:space="preserve">first icon on the left </w:t>
      </w:r>
      <w:r w:rsidR="00691214">
        <w:t>within the</w:t>
      </w:r>
      <w:r>
        <w:t xml:space="preserve"> menu)</w:t>
      </w:r>
      <w:r w:rsidR="00DB701D">
        <w:t>.</w:t>
      </w:r>
    </w:p>
    <w:p w14:paraId="4C9982C0" w14:textId="53B98810" w:rsidR="00F23925" w:rsidRDefault="00DB701D" w:rsidP="00510580">
      <w:pPr>
        <w:pStyle w:val="ListParagraph"/>
        <w:numPr>
          <w:ilvl w:val="0"/>
          <w:numId w:val="21"/>
        </w:numPr>
        <w:spacing w:before="180" w:after="180"/>
        <w:ind w:left="720"/>
      </w:pPr>
      <w:r>
        <w:t>In the Table Properties window, click</w:t>
      </w:r>
      <w:r w:rsidR="00F23925">
        <w:t xml:space="preserve"> the </w:t>
      </w:r>
      <w:r w:rsidR="007C74FB">
        <w:t>“</w:t>
      </w:r>
      <w:r w:rsidR="00F23925">
        <w:t>Caption</w:t>
      </w:r>
      <w:r w:rsidR="007C74FB">
        <w:t>”</w:t>
      </w:r>
      <w:r w:rsidR="00F23925">
        <w:t xml:space="preserve"> </w:t>
      </w:r>
      <w:r>
        <w:t xml:space="preserve">check </w:t>
      </w:r>
      <w:r w:rsidR="00F23925">
        <w:t>box</w:t>
      </w:r>
      <w:r w:rsidR="0076731C">
        <w:t xml:space="preserve"> then click the orange </w:t>
      </w:r>
      <w:r w:rsidR="007C74FB">
        <w:t>“</w:t>
      </w:r>
      <w:r w:rsidR="0076731C">
        <w:t>OK</w:t>
      </w:r>
      <w:r w:rsidR="007C74FB">
        <w:t>”</w:t>
      </w:r>
      <w:r w:rsidR="0076731C">
        <w:t xml:space="preserve"> button</w:t>
      </w:r>
      <w:r>
        <w:t xml:space="preserve"> (Refer to image below titled “Table Properties”).</w:t>
      </w:r>
    </w:p>
    <w:p w14:paraId="195737DA" w14:textId="660F1E8F" w:rsidR="00DB701D" w:rsidRDefault="00DB701D" w:rsidP="00510580">
      <w:pPr>
        <w:pStyle w:val="ListParagraph"/>
        <w:numPr>
          <w:ilvl w:val="0"/>
          <w:numId w:val="21"/>
        </w:numPr>
        <w:spacing w:before="180" w:after="180"/>
        <w:ind w:left="720"/>
      </w:pPr>
      <w:r>
        <w:t>A space will appear above the table for you to enter a caption.</w:t>
      </w:r>
    </w:p>
    <w:p w14:paraId="553E780D" w14:textId="77777777" w:rsidR="00832CE7" w:rsidRDefault="003A6779" w:rsidP="00832CE7">
      <w:pPr>
        <w:keepNext/>
        <w:spacing w:before="180" w:after="180"/>
      </w:pPr>
      <w:r>
        <w:rPr>
          <w:rFonts w:cs="Arial"/>
          <w:noProof/>
          <w:color w:val="2D3B45"/>
          <w:szCs w:val="22"/>
        </w:rPr>
        <w:drawing>
          <wp:inline distT="0" distB="0" distL="0" distR="0" wp14:anchorId="722A821C" wp14:editId="6A5F2993">
            <wp:extent cx="5029200" cy="2903611"/>
            <wp:effectExtent l="177800" t="177800" r="381000" b="373380"/>
            <wp:docPr id="11" name="Picture 11" descr="Table properties dialog box to add a caption and border to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Properties.jpg"/>
                    <pic:cNvPicPr/>
                  </pic:nvPicPr>
                  <pic:blipFill>
                    <a:blip r:embed="rId16">
                      <a:extLst>
                        <a:ext uri="{28A0092B-C50C-407E-A947-70E740481C1C}">
                          <a14:useLocalDpi xmlns:a14="http://schemas.microsoft.com/office/drawing/2010/main" val="0"/>
                        </a:ext>
                      </a:extLst>
                    </a:blip>
                    <a:stretch>
                      <a:fillRect/>
                    </a:stretch>
                  </pic:blipFill>
                  <pic:spPr>
                    <a:xfrm>
                      <a:off x="0" y="0"/>
                      <a:ext cx="5029200" cy="2903611"/>
                    </a:xfrm>
                    <a:prstGeom prst="rect">
                      <a:avLst/>
                    </a:prstGeom>
                    <a:ln>
                      <a:noFill/>
                    </a:ln>
                    <a:effectLst>
                      <a:outerShdw blurRad="292100" dist="139700" dir="2700000" algn="tl" rotWithShape="0">
                        <a:srgbClr val="333333">
                          <a:alpha val="65000"/>
                        </a:srgbClr>
                      </a:outerShdw>
                    </a:effectLst>
                  </pic:spPr>
                </pic:pic>
              </a:graphicData>
            </a:graphic>
          </wp:inline>
        </w:drawing>
      </w:r>
    </w:p>
    <w:p w14:paraId="1BC485B8" w14:textId="7385E4B8" w:rsidR="006E7A0D" w:rsidRPr="00832CE7" w:rsidRDefault="00832CE7" w:rsidP="00832CE7">
      <w:pPr>
        <w:pStyle w:val="Caption"/>
        <w:jc w:val="center"/>
      </w:pPr>
      <w:r>
        <w:t xml:space="preserve">Image </w:t>
      </w:r>
      <w:fldSimple w:instr=" SEQ Image \* ARABIC ">
        <w:r w:rsidR="008F0390">
          <w:rPr>
            <w:noProof/>
          </w:rPr>
          <w:t>4</w:t>
        </w:r>
      </w:fldSimple>
      <w:r>
        <w:t xml:space="preserve">: </w:t>
      </w:r>
      <w:r w:rsidR="00DB701D">
        <w:t>Table Properties</w:t>
      </w:r>
    </w:p>
    <w:p w14:paraId="31913E60" w14:textId="6469ACDB" w:rsidR="00380677" w:rsidRDefault="00380677" w:rsidP="00380677">
      <w:pPr>
        <w:spacing w:before="180" w:after="180"/>
        <w:rPr>
          <w:rFonts w:cs="Arial"/>
          <w:color w:val="2D3B45"/>
          <w:szCs w:val="22"/>
        </w:rPr>
      </w:pPr>
      <w:r w:rsidRPr="00380677">
        <w:rPr>
          <w:rFonts w:cs="Arial"/>
          <w:color w:val="2D3B45"/>
          <w:szCs w:val="22"/>
        </w:rPr>
        <w:t>To ensure your table</w:t>
      </w:r>
      <w:r w:rsidR="009D1E7E">
        <w:rPr>
          <w:rFonts w:cs="Arial"/>
          <w:color w:val="2D3B45"/>
          <w:szCs w:val="22"/>
        </w:rPr>
        <w:t xml:space="preserve">s are </w:t>
      </w:r>
      <w:r w:rsidRPr="00380677">
        <w:rPr>
          <w:rFonts w:cs="Arial"/>
          <w:color w:val="2D3B45"/>
          <w:szCs w:val="22"/>
        </w:rPr>
        <w:t xml:space="preserve">accessible, click on the </w:t>
      </w:r>
      <w:hyperlink r:id="rId17" w:history="1">
        <w:r w:rsidRPr="00573F62">
          <w:rPr>
            <w:rStyle w:val="Hyperlink"/>
            <w:rFonts w:cs="Arial"/>
            <w:szCs w:val="22"/>
          </w:rPr>
          <w:t>Accessibility Checker</w:t>
        </w:r>
      </w:hyperlink>
      <w:r w:rsidRPr="00380677">
        <w:rPr>
          <w:rFonts w:cs="Arial"/>
          <w:color w:val="2D3B45"/>
          <w:szCs w:val="22"/>
        </w:rPr>
        <w:t xml:space="preserve"> </w:t>
      </w:r>
      <w:r w:rsidR="00123E36">
        <w:rPr>
          <w:rFonts w:cs="Arial"/>
          <w:color w:val="2D3B45"/>
          <w:szCs w:val="22"/>
        </w:rPr>
        <w:t xml:space="preserve">icon </w:t>
      </w:r>
      <w:r w:rsidRPr="00380677">
        <w:rPr>
          <w:rFonts w:cs="Arial"/>
          <w:color w:val="2D3B45"/>
          <w:szCs w:val="22"/>
        </w:rPr>
        <w:t xml:space="preserve">in the </w:t>
      </w:r>
      <w:r w:rsidR="0076731C">
        <w:rPr>
          <w:rFonts w:cs="Arial"/>
          <w:color w:val="2D3B45"/>
          <w:szCs w:val="22"/>
        </w:rPr>
        <w:t>Rich Context Editor</w:t>
      </w:r>
      <w:r w:rsidR="00641093">
        <w:rPr>
          <w:rFonts w:cs="Arial"/>
          <w:color w:val="2D3B45"/>
          <w:szCs w:val="22"/>
        </w:rPr>
        <w:t xml:space="preserve"> (Refer the image below </w:t>
      </w:r>
      <w:r w:rsidR="00034266">
        <w:rPr>
          <w:rFonts w:cs="Arial"/>
          <w:color w:val="2D3B45"/>
          <w:szCs w:val="22"/>
        </w:rPr>
        <w:t xml:space="preserve">on page 5 </w:t>
      </w:r>
      <w:r w:rsidR="00641093">
        <w:rPr>
          <w:rFonts w:cs="Arial"/>
          <w:color w:val="2D3B45"/>
          <w:szCs w:val="22"/>
        </w:rPr>
        <w:t>titled “Accessibility Checker”)</w:t>
      </w:r>
      <w:r w:rsidRPr="00380677">
        <w:rPr>
          <w:rFonts w:cs="Arial"/>
          <w:color w:val="2D3B45"/>
          <w:szCs w:val="22"/>
        </w:rPr>
        <w:t xml:space="preserve">. This will display any errors you may have and provide information on how to </w:t>
      </w:r>
      <w:r w:rsidR="006500E8">
        <w:rPr>
          <w:rFonts w:cs="Arial"/>
          <w:color w:val="2D3B45"/>
          <w:szCs w:val="22"/>
        </w:rPr>
        <w:t>fix these errors. Once you fix any</w:t>
      </w:r>
      <w:r w:rsidRPr="00380677">
        <w:rPr>
          <w:rFonts w:cs="Arial"/>
          <w:color w:val="2D3B45"/>
          <w:szCs w:val="22"/>
        </w:rPr>
        <w:t xml:space="preserve"> error</w:t>
      </w:r>
      <w:r w:rsidR="006500E8">
        <w:rPr>
          <w:rFonts w:cs="Arial"/>
          <w:color w:val="2D3B45"/>
          <w:szCs w:val="22"/>
        </w:rPr>
        <w:t>s</w:t>
      </w:r>
      <w:r w:rsidRPr="00380677">
        <w:rPr>
          <w:rFonts w:cs="Arial"/>
          <w:color w:val="2D3B45"/>
          <w:szCs w:val="22"/>
        </w:rPr>
        <w:t xml:space="preserve">, click on the </w:t>
      </w:r>
      <w:r w:rsidR="006F0232">
        <w:rPr>
          <w:rFonts w:cs="Arial"/>
          <w:color w:val="2D3B45"/>
          <w:szCs w:val="22"/>
        </w:rPr>
        <w:t>orange</w:t>
      </w:r>
      <w:r w:rsidR="00C816E1">
        <w:rPr>
          <w:rFonts w:cs="Arial"/>
          <w:color w:val="2D3B45"/>
          <w:szCs w:val="22"/>
        </w:rPr>
        <w:t xml:space="preserve"> </w:t>
      </w:r>
      <w:r w:rsidR="009A424F">
        <w:rPr>
          <w:rFonts w:cs="Arial"/>
          <w:color w:val="2D3B45"/>
          <w:szCs w:val="22"/>
        </w:rPr>
        <w:t>“</w:t>
      </w:r>
      <w:r w:rsidR="006F0232">
        <w:rPr>
          <w:rFonts w:cs="Arial"/>
          <w:color w:val="2D3B45"/>
          <w:szCs w:val="22"/>
        </w:rPr>
        <w:t>Apply</w:t>
      </w:r>
      <w:r w:rsidR="009A424F">
        <w:rPr>
          <w:rFonts w:cs="Arial"/>
          <w:color w:val="2D3B45"/>
          <w:szCs w:val="22"/>
        </w:rPr>
        <w:t>”</w:t>
      </w:r>
      <w:r w:rsidRPr="00380677">
        <w:rPr>
          <w:rFonts w:cs="Arial"/>
          <w:color w:val="2D3B45"/>
          <w:szCs w:val="22"/>
        </w:rPr>
        <w:t xml:space="preserve"> button. </w:t>
      </w:r>
    </w:p>
    <w:p w14:paraId="5B0D057A" w14:textId="77777777" w:rsidR="008F0390" w:rsidRDefault="00123E36" w:rsidP="008F0390">
      <w:pPr>
        <w:keepNext/>
        <w:spacing w:before="180" w:after="180"/>
        <w:jc w:val="center"/>
      </w:pPr>
      <w:r>
        <w:rPr>
          <w:noProof/>
        </w:rPr>
        <w:lastRenderedPageBreak/>
        <w:drawing>
          <wp:inline distT="0" distB="0" distL="0" distR="0" wp14:anchorId="3349AAF4" wp14:editId="59975109">
            <wp:extent cx="5943600" cy="3485515"/>
            <wp:effectExtent l="177800" t="177800" r="381000" b="375285"/>
            <wp:docPr id="3" name="Picture 3" descr="Accessibility Checker i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cessibilityChecker.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485515"/>
                    </a:xfrm>
                    <a:prstGeom prst="rect">
                      <a:avLst/>
                    </a:prstGeom>
                    <a:ln>
                      <a:noFill/>
                    </a:ln>
                    <a:effectLst>
                      <a:outerShdw blurRad="292100" dist="139700" dir="2700000" algn="tl" rotWithShape="0">
                        <a:srgbClr val="333333">
                          <a:alpha val="65000"/>
                        </a:srgbClr>
                      </a:outerShdw>
                    </a:effectLst>
                  </pic:spPr>
                </pic:pic>
              </a:graphicData>
            </a:graphic>
          </wp:inline>
        </w:drawing>
      </w:r>
    </w:p>
    <w:p w14:paraId="6FDBB380" w14:textId="2631C7E4" w:rsidR="00574082" w:rsidRPr="008F0390" w:rsidRDefault="008F0390" w:rsidP="008F0390">
      <w:pPr>
        <w:pStyle w:val="Caption"/>
        <w:jc w:val="center"/>
      </w:pPr>
      <w:r>
        <w:t xml:space="preserve">Image </w:t>
      </w:r>
      <w:fldSimple w:instr=" SEQ Image \* ARABIC ">
        <w:r>
          <w:rPr>
            <w:noProof/>
          </w:rPr>
          <w:t>5</w:t>
        </w:r>
      </w:fldSimple>
      <w:r>
        <w:t xml:space="preserve">: </w:t>
      </w:r>
      <w:r w:rsidR="00641093">
        <w:t>Accessibility Checker</w:t>
      </w:r>
    </w:p>
    <w:p w14:paraId="31DB191D" w14:textId="77777777" w:rsidR="00B30DE7" w:rsidRDefault="00B30DE7" w:rsidP="00B30DE7">
      <w:pPr>
        <w:pStyle w:val="Heading2"/>
      </w:pPr>
      <w:r>
        <w:t>Hyperlinks and URLs</w:t>
      </w:r>
    </w:p>
    <w:p w14:paraId="1339BE2F" w14:textId="668352BA" w:rsidR="00B30DE7" w:rsidRDefault="00051470" w:rsidP="00B30DE7">
      <w:r>
        <w:t>Use d</w:t>
      </w:r>
      <w:r w:rsidR="00B30DE7" w:rsidRPr="00B30DE7">
        <w:t xml:space="preserve">escriptive links when using hyperlinks and URLs within your courses. Descriptive links help the user determine the purpose of the link based on the text alone. </w:t>
      </w:r>
    </w:p>
    <w:p w14:paraId="5709A1AE" w14:textId="77777777" w:rsidR="00051470" w:rsidRDefault="00051470" w:rsidP="00051470"/>
    <w:p w14:paraId="59203F33" w14:textId="45194C30" w:rsidR="008E0684" w:rsidRDefault="00191BC2" w:rsidP="00051470">
      <w:r w:rsidRPr="00B30DE7">
        <w:t>URLs are addresses of resources on the web. They can be annoying for users of screen readers since they tend to be long and contain different letters, numbers, and symbols. They are also difficult for speech recognition software users since they are hard to pronounce enough for the program to recognize them. </w:t>
      </w:r>
    </w:p>
    <w:p w14:paraId="05DA21CB" w14:textId="77777777" w:rsidR="008322F7" w:rsidRDefault="008322F7" w:rsidP="00051470"/>
    <w:p w14:paraId="2941DC27" w14:textId="678800B1" w:rsidR="00B30DE7" w:rsidRPr="00B30DE7" w:rsidRDefault="006A296A" w:rsidP="00051470">
      <w:r>
        <w:t>Examples of Descriptive Links</w:t>
      </w:r>
      <w:r w:rsidR="00B30DE7" w:rsidRPr="00B30DE7">
        <w:t>:</w:t>
      </w:r>
    </w:p>
    <w:p w14:paraId="03DCE685" w14:textId="37940A06" w:rsidR="008E0684" w:rsidRDefault="00B30DE7" w:rsidP="007D4350">
      <w:pPr>
        <w:pStyle w:val="ListParagraph"/>
        <w:numPr>
          <w:ilvl w:val="0"/>
          <w:numId w:val="18"/>
        </w:numPr>
      </w:pPr>
      <w:r w:rsidRPr="007D4350">
        <w:t xml:space="preserve">For more information on </w:t>
      </w:r>
      <w:r w:rsidR="008E0684">
        <w:t xml:space="preserve">using </w:t>
      </w:r>
      <w:r w:rsidRPr="007D4350">
        <w:t xml:space="preserve">links, </w:t>
      </w:r>
      <w:r w:rsidR="008E0684">
        <w:t xml:space="preserve">visit the </w:t>
      </w:r>
      <w:hyperlink r:id="rId19" w:history="1">
        <w:r w:rsidR="008E0684" w:rsidRPr="00DA3847">
          <w:rPr>
            <w:rStyle w:val="Hyperlink"/>
          </w:rPr>
          <w:t>Links and Hypertext</w:t>
        </w:r>
      </w:hyperlink>
      <w:r w:rsidR="008E0684" w:rsidRPr="00DA3847">
        <w:t xml:space="preserve"> page</w:t>
      </w:r>
      <w:r w:rsidR="00F71A2E">
        <w:t xml:space="preserve"> on the </w:t>
      </w:r>
      <w:proofErr w:type="spellStart"/>
      <w:r w:rsidR="00F71A2E">
        <w:t>WebAIM</w:t>
      </w:r>
      <w:proofErr w:type="spellEnd"/>
      <w:r w:rsidR="00F71A2E">
        <w:t xml:space="preserve"> w</w:t>
      </w:r>
      <w:r w:rsidR="008E0684">
        <w:t>ebsite.</w:t>
      </w:r>
    </w:p>
    <w:p w14:paraId="5F6B4423" w14:textId="77777777" w:rsidR="00B30DE7" w:rsidRPr="007D4350" w:rsidRDefault="00B30DE7" w:rsidP="007D4350">
      <w:pPr>
        <w:pStyle w:val="ListParagraph"/>
        <w:numPr>
          <w:ilvl w:val="0"/>
          <w:numId w:val="18"/>
        </w:numPr>
      </w:pPr>
      <w:r w:rsidRPr="007D4350">
        <w:t>Be sure to refer back to the </w:t>
      </w:r>
      <w:hyperlink r:id="rId20" w:tooltip="Syllabus_CanvasCommunicationCollaborationTools.docx" w:history="1">
        <w:r w:rsidRPr="007D4350">
          <w:rPr>
            <w:rStyle w:val="Hyperlink"/>
          </w:rPr>
          <w:t>Syllabus</w:t>
        </w:r>
      </w:hyperlink>
      <w:r w:rsidRPr="007D4350">
        <w:t> throughout the course for important due dates.</w:t>
      </w:r>
    </w:p>
    <w:p w14:paraId="639870BF" w14:textId="079FEB79" w:rsidR="00191BC2" w:rsidRPr="00B671B9" w:rsidRDefault="00B30DE7" w:rsidP="00B671B9">
      <w:pPr>
        <w:pStyle w:val="ListParagraph"/>
        <w:numPr>
          <w:ilvl w:val="0"/>
          <w:numId w:val="18"/>
        </w:numPr>
      </w:pPr>
      <w:r w:rsidRPr="007D4350">
        <w:t>Be sure to complete the </w:t>
      </w:r>
      <w:hyperlink r:id="rId21" w:tooltip="Canvas 101 Activity 1" w:history="1">
        <w:r w:rsidRPr="007D4350">
          <w:rPr>
            <w:rStyle w:val="Hyperlink"/>
          </w:rPr>
          <w:t>Canvas 101 Activity 1</w:t>
        </w:r>
      </w:hyperlink>
      <w:r w:rsidRPr="007D4350">
        <w:t> before we continue through the workshop.</w:t>
      </w:r>
    </w:p>
    <w:p w14:paraId="5640CB11" w14:textId="4CAF414C" w:rsidR="00B30DE7" w:rsidRPr="00B349BF" w:rsidRDefault="00B30DE7" w:rsidP="00191BC2">
      <w:pPr>
        <w:spacing w:before="100" w:beforeAutospacing="1" w:after="100" w:afterAutospacing="1"/>
        <w:rPr>
          <w:rFonts w:eastAsia="Times New Roman" w:cs="Arial"/>
          <w:szCs w:val="22"/>
        </w:rPr>
      </w:pPr>
      <w:r w:rsidRPr="00B349BF">
        <w:rPr>
          <w:rFonts w:eastAsia="Times New Roman" w:cs="Arial"/>
          <w:szCs w:val="22"/>
        </w:rPr>
        <w:t xml:space="preserve">Use names consistently throughout your courses. For example, the link </w:t>
      </w:r>
      <w:r w:rsidR="00A95544">
        <w:rPr>
          <w:rFonts w:eastAsia="Times New Roman" w:cs="Arial"/>
          <w:szCs w:val="22"/>
        </w:rPr>
        <w:t xml:space="preserve">called </w:t>
      </w:r>
      <w:r w:rsidRPr="00B349BF">
        <w:rPr>
          <w:rFonts w:eastAsia="Times New Roman" w:cs="Arial"/>
          <w:szCs w:val="22"/>
        </w:rPr>
        <w:t>"Modules" will always link to the same page no matter where you are within your course.</w:t>
      </w:r>
    </w:p>
    <w:p w14:paraId="6238DCCC" w14:textId="4D680C3F" w:rsidR="00A34F66" w:rsidRPr="00B349BF" w:rsidRDefault="00B30DE7" w:rsidP="00032363">
      <w:pPr>
        <w:spacing w:before="100" w:beforeAutospacing="1" w:after="100" w:afterAutospacing="1"/>
        <w:rPr>
          <w:rFonts w:eastAsia="Times New Roman" w:cs="Arial"/>
          <w:szCs w:val="22"/>
        </w:rPr>
      </w:pPr>
      <w:r w:rsidRPr="00B349BF">
        <w:rPr>
          <w:rFonts w:eastAsia="Times New Roman" w:cs="Arial"/>
          <w:szCs w:val="22"/>
        </w:rPr>
        <w:lastRenderedPageBreak/>
        <w:t xml:space="preserve">Use consistent link behaviors. </w:t>
      </w:r>
      <w:r w:rsidR="00BE5E9F" w:rsidRPr="00B349BF">
        <w:rPr>
          <w:rFonts w:eastAsia="Times New Roman" w:cs="Arial"/>
          <w:szCs w:val="22"/>
        </w:rPr>
        <w:t>A link behavior</w:t>
      </w:r>
      <w:r w:rsidRPr="00B349BF">
        <w:rPr>
          <w:rFonts w:eastAsia="Times New Roman" w:cs="Arial"/>
          <w:szCs w:val="22"/>
        </w:rPr>
        <w:t xml:space="preserve"> refers to how the link will be opened. This means, whether the content will open in the same window or a new window.</w:t>
      </w:r>
      <w:r w:rsidR="004E489C" w:rsidRPr="00B349BF">
        <w:rPr>
          <w:rFonts w:eastAsia="Times New Roman" w:cs="Arial"/>
          <w:szCs w:val="22"/>
        </w:rPr>
        <w:t xml:space="preserve"> Typically, a link should open in the same window for internal links and a new window for external links. </w:t>
      </w:r>
    </w:p>
    <w:p w14:paraId="19E22095" w14:textId="07BEDC4E" w:rsidR="00380677" w:rsidRDefault="00FB4411" w:rsidP="00FB4411">
      <w:pPr>
        <w:pStyle w:val="Heading2"/>
      </w:pPr>
      <w:r>
        <w:t>Images</w:t>
      </w:r>
    </w:p>
    <w:p w14:paraId="624E45D2" w14:textId="0612265E" w:rsidR="00FB4411" w:rsidRDefault="00FB4411" w:rsidP="003E3229">
      <w:r>
        <w:t xml:space="preserve">Decorative images can be used to break up text. They convey no meaning and should be indicated as decorative so </w:t>
      </w:r>
      <w:r w:rsidR="00EF68A1">
        <w:t xml:space="preserve">screen readers </w:t>
      </w:r>
      <w:r w:rsidR="001502D0">
        <w:t xml:space="preserve">will </w:t>
      </w:r>
      <w:r w:rsidR="00EF68A1">
        <w:t>ignore them</w:t>
      </w:r>
      <w:r>
        <w:t>. </w:t>
      </w:r>
    </w:p>
    <w:p w14:paraId="01D0D9C2" w14:textId="77777777" w:rsidR="00FB4411" w:rsidRDefault="00FB4411" w:rsidP="003E3229"/>
    <w:p w14:paraId="3E269A50" w14:textId="769B6ED3" w:rsidR="004974B4" w:rsidRDefault="00FB4411" w:rsidP="003E3229">
      <w:r>
        <w:t xml:space="preserve">Unless the image is decorative, it will need </w:t>
      </w:r>
      <w:r w:rsidR="009520B9">
        <w:t xml:space="preserve">an </w:t>
      </w:r>
      <w:r>
        <w:t>alternative or alt text to ensure all users understand the meaning of the image. </w:t>
      </w:r>
      <w:r w:rsidR="001B462D">
        <w:t xml:space="preserve">For more information on alt text, visit </w:t>
      </w:r>
      <w:proofErr w:type="spellStart"/>
      <w:r w:rsidR="001B462D">
        <w:t>WebAIM’s</w:t>
      </w:r>
      <w:proofErr w:type="spellEnd"/>
      <w:r w:rsidR="001B462D">
        <w:t xml:space="preserve"> page on </w:t>
      </w:r>
      <w:hyperlink r:id="rId22" w:history="1">
        <w:r w:rsidR="001B462D" w:rsidRPr="001B462D">
          <w:rPr>
            <w:rStyle w:val="Hyperlink"/>
          </w:rPr>
          <w:t>Alternative Text</w:t>
        </w:r>
      </w:hyperlink>
      <w:r w:rsidR="00396740">
        <w:t xml:space="preserve">. </w:t>
      </w:r>
      <w:r w:rsidR="001B462D">
        <w:t xml:space="preserve"> </w:t>
      </w:r>
    </w:p>
    <w:p w14:paraId="4EBD4BA3" w14:textId="1619B4A5" w:rsidR="00503940" w:rsidRDefault="004974B4" w:rsidP="004974B4">
      <w:pPr>
        <w:pStyle w:val="ListParagraph"/>
        <w:numPr>
          <w:ilvl w:val="0"/>
          <w:numId w:val="22"/>
        </w:numPr>
      </w:pPr>
      <w:r>
        <w:t>Avoid length</w:t>
      </w:r>
      <w:r w:rsidR="00503940">
        <w:t xml:space="preserve">y alt text by keeping it short </w:t>
      </w:r>
      <w:r w:rsidR="00546A77">
        <w:t>using no more than</w:t>
      </w:r>
      <w:r w:rsidR="00503940">
        <w:t xml:space="preserve"> 120 characters.</w:t>
      </w:r>
    </w:p>
    <w:p w14:paraId="61B48E33" w14:textId="46B724D2" w:rsidR="004974B4" w:rsidRDefault="00503940" w:rsidP="004974B4">
      <w:pPr>
        <w:pStyle w:val="ListParagraph"/>
        <w:numPr>
          <w:ilvl w:val="0"/>
          <w:numId w:val="22"/>
        </w:numPr>
      </w:pPr>
      <w:r>
        <w:t>Provide enough information to describe the image, but don’t simply re</w:t>
      </w:r>
      <w:r w:rsidR="002E7395">
        <w:t>peat</w:t>
      </w:r>
      <w:r>
        <w:t xml:space="preserve"> the information that is in the text.</w:t>
      </w:r>
    </w:p>
    <w:p w14:paraId="6638523A" w14:textId="77777777" w:rsidR="004974B4" w:rsidRDefault="004974B4" w:rsidP="003E3229">
      <w:pPr>
        <w:pStyle w:val="ListParagraph"/>
        <w:numPr>
          <w:ilvl w:val="0"/>
          <w:numId w:val="22"/>
        </w:numPr>
      </w:pPr>
      <w:r>
        <w:t>Image file names should not be used as the alt text.</w:t>
      </w:r>
    </w:p>
    <w:p w14:paraId="1D9CD337" w14:textId="749DD021" w:rsidR="00513665" w:rsidRDefault="00FB4411" w:rsidP="003E3229">
      <w:pPr>
        <w:pStyle w:val="ListParagraph"/>
        <w:numPr>
          <w:ilvl w:val="0"/>
          <w:numId w:val="22"/>
        </w:numPr>
      </w:pPr>
      <w:r>
        <w:t xml:space="preserve">You do no need to include words such as "image of" or "picture of" in the alt text. Screen readers will announce this information. </w:t>
      </w:r>
    </w:p>
    <w:p w14:paraId="245FB83A" w14:textId="543B352C" w:rsidR="00513665" w:rsidRDefault="00D66614" w:rsidP="003E3229">
      <w:r>
        <w:t xml:space="preserve">You can enter the alt text for an embedded image using the “Embed Image” tool on the Rich Content Editor. </w:t>
      </w:r>
      <w:r w:rsidR="00513665">
        <w:t>Enter the alternative text for the image</w:t>
      </w:r>
      <w:r w:rsidR="0075189E">
        <w:t xml:space="preserve"> in the “Alt text” box provided (Refer to the image below on page 7 titled “Insert/Edit Image).</w:t>
      </w:r>
      <w:r w:rsidR="008E1F33">
        <w:t xml:space="preserve"> If the image is decorative, check the “Decorative Image” check box. </w:t>
      </w:r>
    </w:p>
    <w:p w14:paraId="651690E4" w14:textId="77777777" w:rsidR="008F0390" w:rsidRDefault="008D73C3" w:rsidP="008F0390">
      <w:pPr>
        <w:keepNext/>
        <w:jc w:val="center"/>
      </w:pPr>
      <w:r>
        <w:rPr>
          <w:noProof/>
        </w:rPr>
        <w:lastRenderedPageBreak/>
        <w:drawing>
          <wp:inline distT="0" distB="0" distL="0" distR="0" wp14:anchorId="342685C8" wp14:editId="0C9A337B">
            <wp:extent cx="3657600" cy="4555067"/>
            <wp:effectExtent l="177800" t="177800" r="381000" b="372745"/>
            <wp:docPr id="13" name="Picture 13" descr="Add alt text to an image you upload into Canvas or indicate the image is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corativeImage.jpg"/>
                    <pic:cNvPicPr/>
                  </pic:nvPicPr>
                  <pic:blipFill>
                    <a:blip r:embed="rId23">
                      <a:extLst>
                        <a:ext uri="{28A0092B-C50C-407E-A947-70E740481C1C}">
                          <a14:useLocalDpi xmlns:a14="http://schemas.microsoft.com/office/drawing/2010/main" val="0"/>
                        </a:ext>
                      </a:extLst>
                    </a:blip>
                    <a:stretch>
                      <a:fillRect/>
                    </a:stretch>
                  </pic:blipFill>
                  <pic:spPr>
                    <a:xfrm>
                      <a:off x="0" y="0"/>
                      <a:ext cx="3657600" cy="4555067"/>
                    </a:xfrm>
                    <a:prstGeom prst="rect">
                      <a:avLst/>
                    </a:prstGeom>
                    <a:ln>
                      <a:noFill/>
                    </a:ln>
                    <a:effectLst>
                      <a:outerShdw blurRad="292100" dist="139700" dir="2700000" algn="tl" rotWithShape="0">
                        <a:srgbClr val="333333">
                          <a:alpha val="65000"/>
                        </a:srgbClr>
                      </a:outerShdw>
                    </a:effectLst>
                  </pic:spPr>
                </pic:pic>
              </a:graphicData>
            </a:graphic>
          </wp:inline>
        </w:drawing>
      </w:r>
    </w:p>
    <w:p w14:paraId="6D5D168B" w14:textId="7116E1D3" w:rsidR="000578B6" w:rsidRPr="005D2600" w:rsidRDefault="008F0390" w:rsidP="008F0390">
      <w:pPr>
        <w:pStyle w:val="Caption"/>
        <w:jc w:val="center"/>
      </w:pPr>
      <w:r>
        <w:t xml:space="preserve">Image </w:t>
      </w:r>
      <w:fldSimple w:instr=" SEQ Image \* ARABIC ">
        <w:r>
          <w:rPr>
            <w:noProof/>
          </w:rPr>
          <w:t>6</w:t>
        </w:r>
      </w:fldSimple>
      <w:r>
        <w:t xml:space="preserve">: </w:t>
      </w:r>
      <w:r w:rsidR="008D73C3">
        <w:t>Insert/Edit Image</w:t>
      </w:r>
    </w:p>
    <w:p w14:paraId="487AB9E1" w14:textId="34F99D6B" w:rsidR="003E3229" w:rsidRDefault="003E3229" w:rsidP="003E3229">
      <w:pPr>
        <w:rPr>
          <w:shd w:val="clear" w:color="auto" w:fill="FFFFFF"/>
        </w:rPr>
      </w:pPr>
      <w:r w:rsidRPr="003E3229">
        <w:rPr>
          <w:shd w:val="clear" w:color="auto" w:fill="FFFFFF"/>
        </w:rPr>
        <w:t xml:space="preserve">Some images, such as for STEM content, require a longer description. </w:t>
      </w:r>
      <w:r w:rsidR="00D9741E">
        <w:rPr>
          <w:shd w:val="clear" w:color="auto" w:fill="FFFFFF"/>
        </w:rPr>
        <w:t xml:space="preserve">Include the description </w:t>
      </w:r>
      <w:r w:rsidR="00F15AAF">
        <w:rPr>
          <w:shd w:val="clear" w:color="auto" w:fill="FFFFFF"/>
        </w:rPr>
        <w:t xml:space="preserve">as the caption under the image to further explain the content. The alternative text for this image should state something along the lines of “Refer to caption” to direct the person to the caption for a description of the image. </w:t>
      </w:r>
      <w:r w:rsidR="005D2600">
        <w:rPr>
          <w:shd w:val="clear" w:color="auto" w:fill="FFFFFF"/>
        </w:rPr>
        <w:t>(Refer to example on page 8).</w:t>
      </w:r>
    </w:p>
    <w:p w14:paraId="06CE28BD" w14:textId="77777777" w:rsidR="008F0390" w:rsidRDefault="00AE48C2" w:rsidP="008F0390">
      <w:pPr>
        <w:keepNext/>
        <w:jc w:val="center"/>
      </w:pPr>
      <w:r>
        <w:rPr>
          <w:rFonts w:ascii="Times" w:hAnsi="Times"/>
          <w:noProof/>
          <w:sz w:val="20"/>
          <w:szCs w:val="20"/>
        </w:rPr>
        <w:lastRenderedPageBreak/>
        <w:drawing>
          <wp:inline distT="0" distB="0" distL="0" distR="0" wp14:anchorId="5362207A" wp14:editId="5559FA3B">
            <wp:extent cx="3048000" cy="2033016"/>
            <wp:effectExtent l="177800" t="177800" r="381000" b="380365"/>
            <wp:docPr id="7" name="Picture 7" descr="Refer to long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1U7-Fig7.3-EarthCore.png"/>
                    <pic:cNvPicPr/>
                  </pic:nvPicPr>
                  <pic:blipFill>
                    <a:blip r:embed="rId24">
                      <a:extLst>
                        <a:ext uri="{28A0092B-C50C-407E-A947-70E740481C1C}">
                          <a14:useLocalDpi xmlns:a14="http://schemas.microsoft.com/office/drawing/2010/main" val="0"/>
                        </a:ext>
                      </a:extLst>
                    </a:blip>
                    <a:stretch>
                      <a:fillRect/>
                    </a:stretch>
                  </pic:blipFill>
                  <pic:spPr>
                    <a:xfrm>
                      <a:off x="0" y="0"/>
                      <a:ext cx="3048000" cy="2033016"/>
                    </a:xfrm>
                    <a:prstGeom prst="rect">
                      <a:avLst/>
                    </a:prstGeom>
                    <a:ln>
                      <a:noFill/>
                    </a:ln>
                    <a:effectLst>
                      <a:outerShdw blurRad="292100" dist="139700" dir="2700000" algn="tl" rotWithShape="0">
                        <a:srgbClr val="333333">
                          <a:alpha val="65000"/>
                        </a:srgbClr>
                      </a:outerShdw>
                    </a:effectLst>
                  </pic:spPr>
                </pic:pic>
              </a:graphicData>
            </a:graphic>
          </wp:inline>
        </w:drawing>
      </w:r>
    </w:p>
    <w:p w14:paraId="7D8C9EA2" w14:textId="52C27EC9" w:rsidR="00AE48C2" w:rsidRPr="008F0390" w:rsidRDefault="008F0390" w:rsidP="008F0390">
      <w:pPr>
        <w:pStyle w:val="Caption"/>
        <w:jc w:val="center"/>
      </w:pPr>
      <w:r>
        <w:t xml:space="preserve">Image </w:t>
      </w:r>
      <w:fldSimple w:instr=" SEQ Image \* ARABIC ">
        <w:r>
          <w:rPr>
            <w:noProof/>
          </w:rPr>
          <w:t>7</w:t>
        </w:r>
      </w:fldSimple>
      <w:r>
        <w:t xml:space="preserve">: </w:t>
      </w:r>
      <w:bookmarkStart w:id="0" w:name="_GoBack"/>
      <w:bookmarkEnd w:id="0"/>
      <w:r w:rsidR="00515673" w:rsidRPr="003E3229">
        <w:rPr>
          <w:shd w:val="clear" w:color="auto" w:fill="FFFFFF"/>
        </w:rPr>
        <w:t>This graphic is a representation of the earth’s layers that shows the inner core, the outer core, the mantle, and the oceanic and continental crusts. The image is not to scale. Image by Byron Inouye."</w:t>
      </w:r>
    </w:p>
    <w:p w14:paraId="7B72E651" w14:textId="01FAAEEF" w:rsidR="00634A5E" w:rsidRPr="001A7CAB" w:rsidRDefault="00634A5E" w:rsidP="00634A5E">
      <w:pPr>
        <w:pStyle w:val="Heading2"/>
        <w:rPr>
          <w:rFonts w:cs="Arial"/>
        </w:rPr>
      </w:pPr>
      <w:r w:rsidRPr="001A7CAB">
        <w:rPr>
          <w:rFonts w:cs="Arial"/>
        </w:rPr>
        <w:t>Resources</w:t>
      </w:r>
    </w:p>
    <w:p w14:paraId="26C775CF" w14:textId="4CFF59E5" w:rsidR="003504A0" w:rsidRDefault="003504A0" w:rsidP="00597423">
      <w:pPr>
        <w:pStyle w:val="Heading3"/>
      </w:pPr>
      <w:r>
        <w:t xml:space="preserve">Organizations </w:t>
      </w:r>
    </w:p>
    <w:p w14:paraId="34646893" w14:textId="6531FC4B" w:rsidR="00603E27" w:rsidRDefault="005A6BD1" w:rsidP="0069737B">
      <w:pPr>
        <w:pStyle w:val="ListParagraph"/>
        <w:numPr>
          <w:ilvl w:val="0"/>
          <w:numId w:val="23"/>
        </w:numPr>
      </w:pPr>
      <w:hyperlink r:id="rId25" w:history="1">
        <w:r w:rsidR="00603E27" w:rsidRPr="003E74F1">
          <w:rPr>
            <w:rStyle w:val="Hyperlink"/>
          </w:rPr>
          <w:t>The National Center on Disability and Access to Education</w:t>
        </w:r>
      </w:hyperlink>
      <w:r w:rsidR="00603E27" w:rsidRPr="003E74F1">
        <w:t xml:space="preserve"> (http://ncdae.org/resources/)</w:t>
      </w:r>
    </w:p>
    <w:p w14:paraId="25A61097" w14:textId="512C0274" w:rsidR="00603E27" w:rsidRDefault="005A6BD1" w:rsidP="0069737B">
      <w:pPr>
        <w:pStyle w:val="ListParagraph"/>
        <w:numPr>
          <w:ilvl w:val="0"/>
          <w:numId w:val="23"/>
        </w:numPr>
      </w:pPr>
      <w:hyperlink r:id="rId26" w:history="1">
        <w:r w:rsidR="00603E27" w:rsidRPr="00603E27">
          <w:rPr>
            <w:rStyle w:val="Hyperlink"/>
          </w:rPr>
          <w:t>WebAIM</w:t>
        </w:r>
      </w:hyperlink>
      <w:r w:rsidR="00603E27">
        <w:t xml:space="preserve"> (</w:t>
      </w:r>
      <w:r w:rsidR="006A45DE" w:rsidRPr="006A45DE">
        <w:t>https://webaim.org/</w:t>
      </w:r>
      <w:r w:rsidR="00603E27">
        <w:t>)</w:t>
      </w:r>
    </w:p>
    <w:p w14:paraId="30C226F1" w14:textId="73E83823" w:rsidR="00A55039" w:rsidRDefault="005A6BD1" w:rsidP="00597423">
      <w:pPr>
        <w:pStyle w:val="ListParagraph"/>
        <w:numPr>
          <w:ilvl w:val="0"/>
          <w:numId w:val="23"/>
        </w:numPr>
      </w:pPr>
      <w:hyperlink r:id="rId27" w:history="1">
        <w:r w:rsidR="006A45DE" w:rsidRPr="006A45DE">
          <w:rPr>
            <w:rStyle w:val="Hyperlink"/>
          </w:rPr>
          <w:t>WebAIM Color Contrast Checker</w:t>
        </w:r>
      </w:hyperlink>
      <w:r w:rsidR="006A45DE">
        <w:t xml:space="preserve"> (</w:t>
      </w:r>
      <w:r w:rsidR="00A55039" w:rsidRPr="00A55039">
        <w:t>https://webaim.org/resources/contrastchecker/</w:t>
      </w:r>
      <w:r w:rsidR="006A45DE">
        <w:t>)</w:t>
      </w:r>
    </w:p>
    <w:p w14:paraId="2104B984" w14:textId="4F3618EC" w:rsidR="00A55039" w:rsidRDefault="005A6BD1" w:rsidP="00597423">
      <w:pPr>
        <w:pStyle w:val="ListParagraph"/>
        <w:numPr>
          <w:ilvl w:val="0"/>
          <w:numId w:val="23"/>
        </w:numPr>
      </w:pPr>
      <w:hyperlink r:id="rId28" w:history="1">
        <w:r w:rsidR="00A55039" w:rsidRPr="00A55039">
          <w:rPr>
            <w:rStyle w:val="Hyperlink"/>
          </w:rPr>
          <w:t>5 Tips for ADA-Compliant Inclusive Design</w:t>
        </w:r>
      </w:hyperlink>
      <w:r w:rsidR="00A55039">
        <w:t xml:space="preserve"> from Inside Higher Ed (</w:t>
      </w:r>
      <w:r w:rsidR="00A55039" w:rsidRPr="00A55039">
        <w:t>https://www.insidehighered.com/digital-learning/views/2017/05/03/tips-designing-ada-compliant-online-courses</w:t>
      </w:r>
      <w:r w:rsidR="00A55039">
        <w:t xml:space="preserve">)  </w:t>
      </w:r>
    </w:p>
    <w:p w14:paraId="6BFE3B3E" w14:textId="4D4DB1A1" w:rsidR="00275B25" w:rsidRDefault="00275B25" w:rsidP="00597423">
      <w:pPr>
        <w:pStyle w:val="Heading3"/>
      </w:pPr>
      <w:r>
        <w:t>Canvas Resources</w:t>
      </w:r>
    </w:p>
    <w:p w14:paraId="6E65E29A" w14:textId="544B9AD3" w:rsidR="00275B25" w:rsidRPr="003879DD" w:rsidRDefault="005A6BD1" w:rsidP="0069737B">
      <w:pPr>
        <w:pStyle w:val="ListParagraph"/>
        <w:numPr>
          <w:ilvl w:val="0"/>
          <w:numId w:val="24"/>
        </w:numPr>
      </w:pPr>
      <w:hyperlink r:id="rId29" w:history="1">
        <w:r w:rsidR="006D5396" w:rsidRPr="003879DD">
          <w:rPr>
            <w:rStyle w:val="Hyperlink"/>
          </w:rPr>
          <w:t>How do I use the Accessibility Checker in the Rich Content Editor?</w:t>
        </w:r>
      </w:hyperlink>
      <w:r w:rsidR="006D5396" w:rsidRPr="003879DD">
        <w:t xml:space="preserve"> (</w:t>
      </w:r>
      <w:r w:rsidR="00275B25" w:rsidRPr="003879DD">
        <w:t>https://community.canvaslms.com/docs/DOC-13345-4152808104</w:t>
      </w:r>
      <w:r w:rsidR="00634A5E" w:rsidRPr="003879DD">
        <w:t>)</w:t>
      </w:r>
    </w:p>
    <w:p w14:paraId="782B40A9" w14:textId="77777777" w:rsidR="009D0951" w:rsidRDefault="005A6BD1" w:rsidP="008779C7">
      <w:pPr>
        <w:pStyle w:val="ListParagraph"/>
        <w:numPr>
          <w:ilvl w:val="0"/>
          <w:numId w:val="24"/>
        </w:numPr>
      </w:pPr>
      <w:hyperlink r:id="rId30" w:history="1">
        <w:r w:rsidR="00470AE6" w:rsidRPr="003879DD">
          <w:rPr>
            <w:rStyle w:val="Hyperlink"/>
          </w:rPr>
          <w:t xml:space="preserve">How do I insert a table using the Rich Content Editor? </w:t>
        </w:r>
      </w:hyperlink>
      <w:r w:rsidR="00275B25" w:rsidRPr="003879DD">
        <w:t xml:space="preserve"> </w:t>
      </w:r>
      <w:r w:rsidR="00470AE6" w:rsidRPr="003879DD">
        <w:t>(</w:t>
      </w:r>
      <w:r w:rsidR="0015561F" w:rsidRPr="003879DD">
        <w:t>Includes</w:t>
      </w:r>
      <w:r w:rsidR="00470AE6" w:rsidRPr="003879DD">
        <w:t xml:space="preserve"> table properties) </w:t>
      </w:r>
      <w:r w:rsidR="00275B25" w:rsidRPr="003879DD">
        <w:t>(</w:t>
      </w:r>
      <w:r w:rsidR="00470AE6" w:rsidRPr="003879DD">
        <w:t>https://community.canvaslms.com/docs/DOC-12912-415241504</w:t>
      </w:r>
      <w:r w:rsidR="00275B25" w:rsidRPr="003879DD">
        <w:t>)</w:t>
      </w:r>
      <w:r w:rsidR="00470AE6" w:rsidRPr="003879DD">
        <w:t xml:space="preserve"> </w:t>
      </w:r>
    </w:p>
    <w:p w14:paraId="4B518671" w14:textId="22136DA7" w:rsidR="0087391E" w:rsidRDefault="005A6BD1" w:rsidP="008779C7">
      <w:pPr>
        <w:pStyle w:val="ListParagraph"/>
        <w:numPr>
          <w:ilvl w:val="0"/>
          <w:numId w:val="24"/>
        </w:numPr>
      </w:pPr>
      <w:hyperlink r:id="rId31" w:history="1">
        <w:r w:rsidR="009D0951" w:rsidRPr="009D0951">
          <w:rPr>
            <w:rStyle w:val="Hyperlink"/>
          </w:rPr>
          <w:t>How do I insert course images into the Rich Content Editor using the Content Selector?</w:t>
        </w:r>
      </w:hyperlink>
      <w:r w:rsidR="009D0951">
        <w:t xml:space="preserve"> (</w:t>
      </w:r>
      <w:r w:rsidR="0087391E" w:rsidRPr="0087391E">
        <w:t>https://community.canvaslms.com/docs/DOC-13014-415265830</w:t>
      </w:r>
      <w:r w:rsidR="009D0951">
        <w:t>)</w:t>
      </w:r>
    </w:p>
    <w:p w14:paraId="7944C22B" w14:textId="7CAAB174" w:rsidR="009C608F" w:rsidRDefault="005A6BD1" w:rsidP="008779C7">
      <w:pPr>
        <w:pStyle w:val="ListParagraph"/>
        <w:numPr>
          <w:ilvl w:val="0"/>
          <w:numId w:val="24"/>
        </w:numPr>
      </w:pPr>
      <w:hyperlink r:id="rId32" w:history="1">
        <w:r w:rsidR="0087391E" w:rsidRPr="0087391E">
          <w:rPr>
            <w:rStyle w:val="Hyperlink"/>
          </w:rPr>
          <w:t>How do I embed images from Canvas into the Rich Content Editor?</w:t>
        </w:r>
      </w:hyperlink>
      <w:r w:rsidR="0087391E">
        <w:t xml:space="preserve"> (</w:t>
      </w:r>
      <w:r w:rsidR="009C608F" w:rsidRPr="009C608F">
        <w:t>https://community.canvaslms.com/docs/DOC-12904-4152115077</w:t>
      </w:r>
      <w:r w:rsidR="009C608F">
        <w:t>)</w:t>
      </w:r>
    </w:p>
    <w:p w14:paraId="4ACC7170" w14:textId="1464A271" w:rsidR="00EC07D5" w:rsidRDefault="005A6BD1" w:rsidP="008779C7">
      <w:pPr>
        <w:pStyle w:val="ListParagraph"/>
        <w:numPr>
          <w:ilvl w:val="0"/>
          <w:numId w:val="24"/>
        </w:numPr>
      </w:pPr>
      <w:hyperlink r:id="rId33" w:history="1">
        <w:r w:rsidR="009C608F" w:rsidRPr="009C608F">
          <w:rPr>
            <w:rStyle w:val="Hyperlink"/>
          </w:rPr>
          <w:t>How do I create a bulleted or numbered list using the Rich Content Editor?</w:t>
        </w:r>
      </w:hyperlink>
      <w:r w:rsidR="009C608F">
        <w:t xml:space="preserve"> (</w:t>
      </w:r>
      <w:r w:rsidR="009C608F" w:rsidRPr="00EC07D5">
        <w:t>https://community.canvaslms.com/docs/DOC-12917-415241503</w:t>
      </w:r>
      <w:r w:rsidR="009C608F">
        <w:t>)</w:t>
      </w:r>
    </w:p>
    <w:p w14:paraId="03C553A1" w14:textId="4A144A67" w:rsidR="004E4D70" w:rsidRPr="003A7ABE" w:rsidRDefault="005A6BD1" w:rsidP="008779C7">
      <w:pPr>
        <w:pStyle w:val="ListParagraph"/>
        <w:numPr>
          <w:ilvl w:val="0"/>
          <w:numId w:val="24"/>
        </w:numPr>
      </w:pPr>
      <w:hyperlink r:id="rId34" w:history="1">
        <w:r w:rsidR="00EC07D5" w:rsidRPr="00EC07D5">
          <w:rPr>
            <w:rStyle w:val="Hyperlink"/>
          </w:rPr>
          <w:t>How do I create a hyperlink in the Rich Content Editor as an instructor?</w:t>
        </w:r>
      </w:hyperlink>
      <w:r w:rsidR="00EC07D5">
        <w:t xml:space="preserve"> (</w:t>
      </w:r>
      <w:r w:rsidR="00EC07D5" w:rsidRPr="00EC07D5">
        <w:t>https://community.canvaslms.com/docs/DOC-10305-4152719751</w:t>
      </w:r>
      <w:r w:rsidR="00EC07D5">
        <w:t>)</w:t>
      </w:r>
    </w:p>
    <w:p w14:paraId="30DEF2D2" w14:textId="41C6B7AA" w:rsidR="0055111A" w:rsidRPr="0007423E" w:rsidRDefault="008779C7" w:rsidP="00B26FE5">
      <w:pPr>
        <w:rPr>
          <w:rFonts w:cs="Arial"/>
          <w:szCs w:val="22"/>
        </w:rPr>
      </w:pPr>
      <w:r w:rsidRPr="008779C7">
        <w:rPr>
          <w:rFonts w:cs="Arial"/>
          <w:szCs w:val="22"/>
        </w:rPr>
        <w:t xml:space="preserve">If you require this document in an alternative format, such as large print or a different background color, please contact Rita Pool at </w:t>
      </w:r>
      <w:hyperlink r:id="rId35" w:history="1">
        <w:r w:rsidRPr="008779C7">
          <w:rPr>
            <w:rStyle w:val="Hyperlink"/>
            <w:rFonts w:cs="Arial"/>
            <w:szCs w:val="22"/>
          </w:rPr>
          <w:t>ritap@bgsu.edu</w:t>
        </w:r>
      </w:hyperlink>
      <w:r w:rsidRPr="008779C7">
        <w:rPr>
          <w:rFonts w:cs="Arial"/>
          <w:szCs w:val="22"/>
        </w:rPr>
        <w:t>.</w:t>
      </w:r>
    </w:p>
    <w:sectPr w:rsidR="0055111A" w:rsidRPr="0007423E" w:rsidSect="008D2361">
      <w:headerReference w:type="default" r:id="rId36"/>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C1DF" w14:textId="77777777" w:rsidR="005A6BD1" w:rsidRDefault="005A6BD1" w:rsidP="008D2361">
      <w:r>
        <w:separator/>
      </w:r>
    </w:p>
  </w:endnote>
  <w:endnote w:type="continuationSeparator" w:id="0">
    <w:p w14:paraId="6901B5AC" w14:textId="77777777" w:rsidR="005A6BD1" w:rsidRDefault="005A6BD1" w:rsidP="008D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F90D" w14:textId="77777777" w:rsidR="009D406B" w:rsidRDefault="009D406B" w:rsidP="00CB0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C8A4D" w14:textId="77777777" w:rsidR="009D406B" w:rsidRDefault="009D406B" w:rsidP="00473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1B6C" w14:textId="77777777" w:rsidR="009D406B" w:rsidRPr="004731AF" w:rsidRDefault="009D406B" w:rsidP="00CB0D64">
    <w:pPr>
      <w:pStyle w:val="Footer"/>
      <w:framePr w:wrap="around" w:vAnchor="text" w:hAnchor="margin" w:xAlign="right" w:y="1"/>
      <w:rPr>
        <w:rStyle w:val="PageNumber"/>
        <w:sz w:val="18"/>
        <w:szCs w:val="18"/>
      </w:rPr>
    </w:pPr>
    <w:r w:rsidRPr="004731AF">
      <w:rPr>
        <w:rStyle w:val="PageNumber"/>
        <w:sz w:val="18"/>
        <w:szCs w:val="18"/>
      </w:rPr>
      <w:fldChar w:fldCharType="begin"/>
    </w:r>
    <w:r w:rsidRPr="004731AF">
      <w:rPr>
        <w:rStyle w:val="PageNumber"/>
        <w:sz w:val="18"/>
        <w:szCs w:val="18"/>
      </w:rPr>
      <w:instrText xml:space="preserve">PAGE  </w:instrText>
    </w:r>
    <w:r w:rsidRPr="004731AF">
      <w:rPr>
        <w:rStyle w:val="PageNumber"/>
        <w:sz w:val="18"/>
        <w:szCs w:val="18"/>
      </w:rPr>
      <w:fldChar w:fldCharType="separate"/>
    </w:r>
    <w:r w:rsidR="001F5469">
      <w:rPr>
        <w:rStyle w:val="PageNumber"/>
        <w:noProof/>
        <w:sz w:val="18"/>
        <w:szCs w:val="18"/>
      </w:rPr>
      <w:t>1</w:t>
    </w:r>
    <w:r w:rsidRPr="004731AF">
      <w:rPr>
        <w:rStyle w:val="PageNumber"/>
        <w:sz w:val="18"/>
        <w:szCs w:val="18"/>
      </w:rPr>
      <w:fldChar w:fldCharType="end"/>
    </w:r>
  </w:p>
  <w:p w14:paraId="083C57CB" w14:textId="77777777" w:rsidR="009D406B" w:rsidRPr="005343A0" w:rsidRDefault="009D406B" w:rsidP="005343A0">
    <w:pPr>
      <w:rPr>
        <w:sz w:val="18"/>
        <w:szCs w:val="18"/>
      </w:rPr>
    </w:pPr>
    <w:r w:rsidRPr="005343A0">
      <w:rPr>
        <w:sz w:val="18"/>
        <w:szCs w:val="18"/>
      </w:rPr>
      <w:t>How to Make Your Canvas Courses Accessible</w:t>
    </w:r>
  </w:p>
  <w:p w14:paraId="44689496" w14:textId="1FB89BC3" w:rsidR="009D406B" w:rsidRPr="004731AF" w:rsidRDefault="009D406B" w:rsidP="005343A0">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A4C9" w14:textId="77777777" w:rsidR="005A6BD1" w:rsidRDefault="005A6BD1" w:rsidP="008D2361">
      <w:r>
        <w:separator/>
      </w:r>
    </w:p>
  </w:footnote>
  <w:footnote w:type="continuationSeparator" w:id="0">
    <w:p w14:paraId="73FA07E1" w14:textId="77777777" w:rsidR="005A6BD1" w:rsidRDefault="005A6BD1" w:rsidP="008D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60C3" w14:textId="77777777" w:rsidR="009D406B" w:rsidRDefault="009D406B">
    <w:pPr>
      <w:pStyle w:val="Header"/>
    </w:pPr>
    <w:r>
      <w:rPr>
        <w:noProof/>
      </w:rPr>
      <w:drawing>
        <wp:inline distT="0" distB="0" distL="0" distR="0" wp14:anchorId="29977ADE" wp14:editId="33516DDE">
          <wp:extent cx="4000500" cy="873770"/>
          <wp:effectExtent l="0" t="0" r="0" b="0"/>
          <wp:docPr id="1" name="Picture 1" descr="BGSU Center for Faculty Excellence logo" title="BGSU Center for Faculty 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tap:Documents:CFE Logo and Stationary:BGSU-Center-for-Faculty-Excellenc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1072" cy="873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29"/>
    <w:multiLevelType w:val="hybridMultilevel"/>
    <w:tmpl w:val="7356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A8E"/>
    <w:multiLevelType w:val="hybridMultilevel"/>
    <w:tmpl w:val="7F5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A7F64"/>
    <w:multiLevelType w:val="hybridMultilevel"/>
    <w:tmpl w:val="E0F0F83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A131A3C"/>
    <w:multiLevelType w:val="multilevel"/>
    <w:tmpl w:val="4784F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84F5F"/>
    <w:multiLevelType w:val="hybridMultilevel"/>
    <w:tmpl w:val="729AFB1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0E3E240A"/>
    <w:multiLevelType w:val="hybridMultilevel"/>
    <w:tmpl w:val="9288E14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141A68E9"/>
    <w:multiLevelType w:val="hybridMultilevel"/>
    <w:tmpl w:val="E464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57DA"/>
    <w:multiLevelType w:val="hybridMultilevel"/>
    <w:tmpl w:val="421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44D8"/>
    <w:multiLevelType w:val="multilevel"/>
    <w:tmpl w:val="BE3C9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1765B"/>
    <w:multiLevelType w:val="multilevel"/>
    <w:tmpl w:val="CAA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B6334"/>
    <w:multiLevelType w:val="hybridMultilevel"/>
    <w:tmpl w:val="344E03F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26BA5CC6"/>
    <w:multiLevelType w:val="multilevel"/>
    <w:tmpl w:val="E2B0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D7FB4"/>
    <w:multiLevelType w:val="multilevel"/>
    <w:tmpl w:val="D32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618A0"/>
    <w:multiLevelType w:val="hybridMultilevel"/>
    <w:tmpl w:val="E8A2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EA8"/>
    <w:multiLevelType w:val="hybridMultilevel"/>
    <w:tmpl w:val="C81696D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3E004628"/>
    <w:multiLevelType w:val="hybridMultilevel"/>
    <w:tmpl w:val="50D2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A2EDD"/>
    <w:multiLevelType w:val="hybridMultilevel"/>
    <w:tmpl w:val="22E2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65D92"/>
    <w:multiLevelType w:val="hybridMultilevel"/>
    <w:tmpl w:val="D73EF45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8" w15:restartNumberingAfterBreak="0">
    <w:nsid w:val="60991602"/>
    <w:multiLevelType w:val="hybridMultilevel"/>
    <w:tmpl w:val="F698CD1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15:restartNumberingAfterBreak="0">
    <w:nsid w:val="661A44C5"/>
    <w:multiLevelType w:val="multilevel"/>
    <w:tmpl w:val="F8E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62627"/>
    <w:multiLevelType w:val="hybridMultilevel"/>
    <w:tmpl w:val="8AC2C7E0"/>
    <w:lvl w:ilvl="0" w:tplc="588088D4">
      <w:start w:val="1"/>
      <w:numFmt w:val="bullet"/>
      <w:pStyle w:val="ListParagraph"/>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15:restartNumberingAfterBreak="0">
    <w:nsid w:val="69EC6243"/>
    <w:multiLevelType w:val="multilevel"/>
    <w:tmpl w:val="C53C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21E30"/>
    <w:multiLevelType w:val="hybridMultilevel"/>
    <w:tmpl w:val="9B06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F31CC"/>
    <w:multiLevelType w:val="multilevel"/>
    <w:tmpl w:val="4A7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3"/>
  </w:num>
  <w:num w:numId="4">
    <w:abstractNumId w:val="9"/>
  </w:num>
  <w:num w:numId="5">
    <w:abstractNumId w:val="10"/>
  </w:num>
  <w:num w:numId="6">
    <w:abstractNumId w:val="8"/>
  </w:num>
  <w:num w:numId="7">
    <w:abstractNumId w:val="12"/>
  </w:num>
  <w:num w:numId="8">
    <w:abstractNumId w:val="3"/>
  </w:num>
  <w:num w:numId="9">
    <w:abstractNumId w:val="14"/>
  </w:num>
  <w:num w:numId="10">
    <w:abstractNumId w:val="17"/>
  </w:num>
  <w:num w:numId="11">
    <w:abstractNumId w:val="6"/>
  </w:num>
  <w:num w:numId="12">
    <w:abstractNumId w:val="2"/>
  </w:num>
  <w:num w:numId="13">
    <w:abstractNumId w:val="0"/>
  </w:num>
  <w:num w:numId="14">
    <w:abstractNumId w:val="11"/>
  </w:num>
  <w:num w:numId="15">
    <w:abstractNumId w:val="20"/>
  </w:num>
  <w:num w:numId="16">
    <w:abstractNumId w:val="21"/>
  </w:num>
  <w:num w:numId="17">
    <w:abstractNumId w:val="19"/>
  </w:num>
  <w:num w:numId="18">
    <w:abstractNumId w:val="4"/>
  </w:num>
  <w:num w:numId="19">
    <w:abstractNumId w:val="5"/>
  </w:num>
  <w:num w:numId="20">
    <w:abstractNumId w:val="1"/>
  </w:num>
  <w:num w:numId="21">
    <w:abstractNumId w:val="18"/>
  </w:num>
  <w:num w:numId="22">
    <w:abstractNumId w:val="15"/>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61"/>
    <w:rsid w:val="00000C48"/>
    <w:rsid w:val="0000438F"/>
    <w:rsid w:val="000129A3"/>
    <w:rsid w:val="000141AA"/>
    <w:rsid w:val="00032363"/>
    <w:rsid w:val="00034266"/>
    <w:rsid w:val="00037807"/>
    <w:rsid w:val="00046DB5"/>
    <w:rsid w:val="00046EE3"/>
    <w:rsid w:val="00051470"/>
    <w:rsid w:val="000578B6"/>
    <w:rsid w:val="0006192A"/>
    <w:rsid w:val="0007423E"/>
    <w:rsid w:val="00075934"/>
    <w:rsid w:val="000A1948"/>
    <w:rsid w:val="000A4BAF"/>
    <w:rsid w:val="000B6000"/>
    <w:rsid w:val="000B6ADE"/>
    <w:rsid w:val="000B7DDA"/>
    <w:rsid w:val="000C0A37"/>
    <w:rsid w:val="000E7EF7"/>
    <w:rsid w:val="000F2E0A"/>
    <w:rsid w:val="000F36F7"/>
    <w:rsid w:val="001019CB"/>
    <w:rsid w:val="001065D6"/>
    <w:rsid w:val="0011562D"/>
    <w:rsid w:val="0012091F"/>
    <w:rsid w:val="00123B82"/>
    <w:rsid w:val="00123E36"/>
    <w:rsid w:val="001247E7"/>
    <w:rsid w:val="00127536"/>
    <w:rsid w:val="001343AC"/>
    <w:rsid w:val="0014106C"/>
    <w:rsid w:val="001501A2"/>
    <w:rsid w:val="001502D0"/>
    <w:rsid w:val="0015561F"/>
    <w:rsid w:val="001568BC"/>
    <w:rsid w:val="001569C0"/>
    <w:rsid w:val="00162297"/>
    <w:rsid w:val="0016285A"/>
    <w:rsid w:val="00162EE2"/>
    <w:rsid w:val="00191BC2"/>
    <w:rsid w:val="0019419F"/>
    <w:rsid w:val="001A7CAB"/>
    <w:rsid w:val="001B02D5"/>
    <w:rsid w:val="001B462D"/>
    <w:rsid w:val="001C17B3"/>
    <w:rsid w:val="001D0047"/>
    <w:rsid w:val="001D3623"/>
    <w:rsid w:val="001E76A2"/>
    <w:rsid w:val="001F41FB"/>
    <w:rsid w:val="001F5469"/>
    <w:rsid w:val="002113B2"/>
    <w:rsid w:val="002239DC"/>
    <w:rsid w:val="0023520E"/>
    <w:rsid w:val="00247777"/>
    <w:rsid w:val="0025285E"/>
    <w:rsid w:val="002732E2"/>
    <w:rsid w:val="00275B25"/>
    <w:rsid w:val="00280A91"/>
    <w:rsid w:val="00281485"/>
    <w:rsid w:val="002819B9"/>
    <w:rsid w:val="002858B8"/>
    <w:rsid w:val="002862B6"/>
    <w:rsid w:val="0029481C"/>
    <w:rsid w:val="00296884"/>
    <w:rsid w:val="002B153F"/>
    <w:rsid w:val="002B373D"/>
    <w:rsid w:val="002B5277"/>
    <w:rsid w:val="002C0F44"/>
    <w:rsid w:val="002C6C2A"/>
    <w:rsid w:val="002D1151"/>
    <w:rsid w:val="002E59AF"/>
    <w:rsid w:val="002E7395"/>
    <w:rsid w:val="002F601E"/>
    <w:rsid w:val="0030113A"/>
    <w:rsid w:val="003127F6"/>
    <w:rsid w:val="00326FDD"/>
    <w:rsid w:val="003276CC"/>
    <w:rsid w:val="003347FF"/>
    <w:rsid w:val="003504A0"/>
    <w:rsid w:val="00352D16"/>
    <w:rsid w:val="0035395B"/>
    <w:rsid w:val="00357DD6"/>
    <w:rsid w:val="00366510"/>
    <w:rsid w:val="00367EC4"/>
    <w:rsid w:val="00380677"/>
    <w:rsid w:val="00382048"/>
    <w:rsid w:val="003854FE"/>
    <w:rsid w:val="00386270"/>
    <w:rsid w:val="003863C7"/>
    <w:rsid w:val="003879DD"/>
    <w:rsid w:val="003917F9"/>
    <w:rsid w:val="00396740"/>
    <w:rsid w:val="00396E68"/>
    <w:rsid w:val="003A633A"/>
    <w:rsid w:val="003A6779"/>
    <w:rsid w:val="003A7ABE"/>
    <w:rsid w:val="003B6AF7"/>
    <w:rsid w:val="003D6464"/>
    <w:rsid w:val="003E07B7"/>
    <w:rsid w:val="003E3229"/>
    <w:rsid w:val="003E74F1"/>
    <w:rsid w:val="003F5147"/>
    <w:rsid w:val="004061EF"/>
    <w:rsid w:val="004116C4"/>
    <w:rsid w:val="00421CF5"/>
    <w:rsid w:val="00432266"/>
    <w:rsid w:val="00456003"/>
    <w:rsid w:val="004678CA"/>
    <w:rsid w:val="00470AE6"/>
    <w:rsid w:val="004731AF"/>
    <w:rsid w:val="0048036D"/>
    <w:rsid w:val="00484DD7"/>
    <w:rsid w:val="00486BF3"/>
    <w:rsid w:val="004974B4"/>
    <w:rsid w:val="004A5327"/>
    <w:rsid w:val="004A7300"/>
    <w:rsid w:val="004A7740"/>
    <w:rsid w:val="004B0599"/>
    <w:rsid w:val="004B11C5"/>
    <w:rsid w:val="004C52CE"/>
    <w:rsid w:val="004E03BB"/>
    <w:rsid w:val="004E10A5"/>
    <w:rsid w:val="004E318A"/>
    <w:rsid w:val="004E489C"/>
    <w:rsid w:val="004E4D70"/>
    <w:rsid w:val="004E6D4E"/>
    <w:rsid w:val="004F1016"/>
    <w:rsid w:val="004F2AF7"/>
    <w:rsid w:val="00503940"/>
    <w:rsid w:val="00510580"/>
    <w:rsid w:val="00513665"/>
    <w:rsid w:val="00515673"/>
    <w:rsid w:val="005175E3"/>
    <w:rsid w:val="00521199"/>
    <w:rsid w:val="0052216F"/>
    <w:rsid w:val="00527F79"/>
    <w:rsid w:val="00532931"/>
    <w:rsid w:val="005343A0"/>
    <w:rsid w:val="005363FF"/>
    <w:rsid w:val="0054352B"/>
    <w:rsid w:val="005462DC"/>
    <w:rsid w:val="00546A77"/>
    <w:rsid w:val="00547663"/>
    <w:rsid w:val="0055111A"/>
    <w:rsid w:val="0055227F"/>
    <w:rsid w:val="00553570"/>
    <w:rsid w:val="005547B4"/>
    <w:rsid w:val="00573F62"/>
    <w:rsid w:val="00574082"/>
    <w:rsid w:val="0058162D"/>
    <w:rsid w:val="00586735"/>
    <w:rsid w:val="00597423"/>
    <w:rsid w:val="005A5017"/>
    <w:rsid w:val="005A6BD1"/>
    <w:rsid w:val="005D2600"/>
    <w:rsid w:val="005E595F"/>
    <w:rsid w:val="00603E27"/>
    <w:rsid w:val="00612B4B"/>
    <w:rsid w:val="00620C8C"/>
    <w:rsid w:val="00621F57"/>
    <w:rsid w:val="00626DE0"/>
    <w:rsid w:val="00634872"/>
    <w:rsid w:val="00634A5E"/>
    <w:rsid w:val="0064066E"/>
    <w:rsid w:val="00641093"/>
    <w:rsid w:val="006500E8"/>
    <w:rsid w:val="0065542D"/>
    <w:rsid w:val="006675B7"/>
    <w:rsid w:val="00671E15"/>
    <w:rsid w:val="0067417A"/>
    <w:rsid w:val="00674777"/>
    <w:rsid w:val="00691214"/>
    <w:rsid w:val="0069737B"/>
    <w:rsid w:val="006A2316"/>
    <w:rsid w:val="006A296A"/>
    <w:rsid w:val="006A45DE"/>
    <w:rsid w:val="006B1F3D"/>
    <w:rsid w:val="006B312E"/>
    <w:rsid w:val="006B4046"/>
    <w:rsid w:val="006C2997"/>
    <w:rsid w:val="006D5396"/>
    <w:rsid w:val="006D5695"/>
    <w:rsid w:val="006D5DB4"/>
    <w:rsid w:val="006D6345"/>
    <w:rsid w:val="006D67C2"/>
    <w:rsid w:val="006E0219"/>
    <w:rsid w:val="006E5C45"/>
    <w:rsid w:val="006E7A0D"/>
    <w:rsid w:val="006F0232"/>
    <w:rsid w:val="00704EB3"/>
    <w:rsid w:val="00711A4D"/>
    <w:rsid w:val="007414EB"/>
    <w:rsid w:val="00746FFC"/>
    <w:rsid w:val="0075189E"/>
    <w:rsid w:val="007642AC"/>
    <w:rsid w:val="007649F3"/>
    <w:rsid w:val="00764F75"/>
    <w:rsid w:val="0076731C"/>
    <w:rsid w:val="00771671"/>
    <w:rsid w:val="00773375"/>
    <w:rsid w:val="00775EBF"/>
    <w:rsid w:val="00783FE8"/>
    <w:rsid w:val="007857F0"/>
    <w:rsid w:val="00791FC8"/>
    <w:rsid w:val="007932BF"/>
    <w:rsid w:val="00793515"/>
    <w:rsid w:val="00795AD7"/>
    <w:rsid w:val="00797AD6"/>
    <w:rsid w:val="007B2555"/>
    <w:rsid w:val="007B70F8"/>
    <w:rsid w:val="007C74FB"/>
    <w:rsid w:val="007C7A35"/>
    <w:rsid w:val="007D4350"/>
    <w:rsid w:val="007E047E"/>
    <w:rsid w:val="007E349C"/>
    <w:rsid w:val="00802413"/>
    <w:rsid w:val="00821AD8"/>
    <w:rsid w:val="00822CA4"/>
    <w:rsid w:val="00831A06"/>
    <w:rsid w:val="008322F7"/>
    <w:rsid w:val="00832CE7"/>
    <w:rsid w:val="00852B8B"/>
    <w:rsid w:val="00856253"/>
    <w:rsid w:val="00863AA7"/>
    <w:rsid w:val="00866303"/>
    <w:rsid w:val="0087391E"/>
    <w:rsid w:val="008779C7"/>
    <w:rsid w:val="00882930"/>
    <w:rsid w:val="008845E9"/>
    <w:rsid w:val="0088502E"/>
    <w:rsid w:val="008A1FFA"/>
    <w:rsid w:val="008B74F5"/>
    <w:rsid w:val="008D2361"/>
    <w:rsid w:val="008D5CAD"/>
    <w:rsid w:val="008D73C3"/>
    <w:rsid w:val="008E0684"/>
    <w:rsid w:val="008E1F33"/>
    <w:rsid w:val="008E70A9"/>
    <w:rsid w:val="008F0390"/>
    <w:rsid w:val="00921003"/>
    <w:rsid w:val="0092271C"/>
    <w:rsid w:val="00932974"/>
    <w:rsid w:val="0093666A"/>
    <w:rsid w:val="009471D1"/>
    <w:rsid w:val="009520B9"/>
    <w:rsid w:val="00966C34"/>
    <w:rsid w:val="009A200F"/>
    <w:rsid w:val="009A424F"/>
    <w:rsid w:val="009A597B"/>
    <w:rsid w:val="009A73BA"/>
    <w:rsid w:val="009B0287"/>
    <w:rsid w:val="009B2D04"/>
    <w:rsid w:val="009B6B94"/>
    <w:rsid w:val="009C608F"/>
    <w:rsid w:val="009D0951"/>
    <w:rsid w:val="009D1E7E"/>
    <w:rsid w:val="009D3DE1"/>
    <w:rsid w:val="009D406B"/>
    <w:rsid w:val="00A12A32"/>
    <w:rsid w:val="00A22A99"/>
    <w:rsid w:val="00A31AEE"/>
    <w:rsid w:val="00A34F66"/>
    <w:rsid w:val="00A37395"/>
    <w:rsid w:val="00A44102"/>
    <w:rsid w:val="00A452E5"/>
    <w:rsid w:val="00A51CD4"/>
    <w:rsid w:val="00A54878"/>
    <w:rsid w:val="00A55039"/>
    <w:rsid w:val="00A57111"/>
    <w:rsid w:val="00A61748"/>
    <w:rsid w:val="00A6250E"/>
    <w:rsid w:val="00A7231D"/>
    <w:rsid w:val="00A77B1A"/>
    <w:rsid w:val="00A9207E"/>
    <w:rsid w:val="00A92326"/>
    <w:rsid w:val="00A95544"/>
    <w:rsid w:val="00A974DF"/>
    <w:rsid w:val="00A97916"/>
    <w:rsid w:val="00AA27F6"/>
    <w:rsid w:val="00AA5689"/>
    <w:rsid w:val="00AB50D9"/>
    <w:rsid w:val="00AC35F3"/>
    <w:rsid w:val="00AC3FB2"/>
    <w:rsid w:val="00AD4CAF"/>
    <w:rsid w:val="00AE1B85"/>
    <w:rsid w:val="00AE48C2"/>
    <w:rsid w:val="00AE4A1F"/>
    <w:rsid w:val="00AE53CF"/>
    <w:rsid w:val="00AE62C5"/>
    <w:rsid w:val="00AF4D39"/>
    <w:rsid w:val="00B02A30"/>
    <w:rsid w:val="00B0483C"/>
    <w:rsid w:val="00B156F1"/>
    <w:rsid w:val="00B21CA9"/>
    <w:rsid w:val="00B24F50"/>
    <w:rsid w:val="00B26FE5"/>
    <w:rsid w:val="00B30DE7"/>
    <w:rsid w:val="00B349BF"/>
    <w:rsid w:val="00B35371"/>
    <w:rsid w:val="00B36289"/>
    <w:rsid w:val="00B43914"/>
    <w:rsid w:val="00B632BD"/>
    <w:rsid w:val="00B64EDD"/>
    <w:rsid w:val="00B671B9"/>
    <w:rsid w:val="00B67B89"/>
    <w:rsid w:val="00B759B1"/>
    <w:rsid w:val="00B843F9"/>
    <w:rsid w:val="00B85AFF"/>
    <w:rsid w:val="00B868B5"/>
    <w:rsid w:val="00B90B88"/>
    <w:rsid w:val="00B97CFE"/>
    <w:rsid w:val="00BA3AA0"/>
    <w:rsid w:val="00BA59B8"/>
    <w:rsid w:val="00BB0D55"/>
    <w:rsid w:val="00BB16BD"/>
    <w:rsid w:val="00BB4680"/>
    <w:rsid w:val="00BC3F04"/>
    <w:rsid w:val="00BD790A"/>
    <w:rsid w:val="00BE0436"/>
    <w:rsid w:val="00BE201D"/>
    <w:rsid w:val="00BE5E9F"/>
    <w:rsid w:val="00BF502F"/>
    <w:rsid w:val="00BF758F"/>
    <w:rsid w:val="00C178A6"/>
    <w:rsid w:val="00C279F2"/>
    <w:rsid w:val="00C334E0"/>
    <w:rsid w:val="00C453CA"/>
    <w:rsid w:val="00C65441"/>
    <w:rsid w:val="00C660A1"/>
    <w:rsid w:val="00C721E2"/>
    <w:rsid w:val="00C74C96"/>
    <w:rsid w:val="00C7784E"/>
    <w:rsid w:val="00C802DC"/>
    <w:rsid w:val="00C816E1"/>
    <w:rsid w:val="00C81B2B"/>
    <w:rsid w:val="00C8678D"/>
    <w:rsid w:val="00C9577D"/>
    <w:rsid w:val="00CA3208"/>
    <w:rsid w:val="00CA4463"/>
    <w:rsid w:val="00CB0D64"/>
    <w:rsid w:val="00CC2BDE"/>
    <w:rsid w:val="00CD5E32"/>
    <w:rsid w:val="00CE1291"/>
    <w:rsid w:val="00D06337"/>
    <w:rsid w:val="00D11E67"/>
    <w:rsid w:val="00D21BDE"/>
    <w:rsid w:val="00D45FD0"/>
    <w:rsid w:val="00D55A40"/>
    <w:rsid w:val="00D66614"/>
    <w:rsid w:val="00D824D4"/>
    <w:rsid w:val="00D85087"/>
    <w:rsid w:val="00D87E85"/>
    <w:rsid w:val="00D95700"/>
    <w:rsid w:val="00D9741E"/>
    <w:rsid w:val="00D97B9B"/>
    <w:rsid w:val="00DA3847"/>
    <w:rsid w:val="00DB5207"/>
    <w:rsid w:val="00DB701D"/>
    <w:rsid w:val="00DD10F7"/>
    <w:rsid w:val="00DD137D"/>
    <w:rsid w:val="00DD440B"/>
    <w:rsid w:val="00DD6C2F"/>
    <w:rsid w:val="00DF70C1"/>
    <w:rsid w:val="00E1787E"/>
    <w:rsid w:val="00E22512"/>
    <w:rsid w:val="00E329D8"/>
    <w:rsid w:val="00E379DD"/>
    <w:rsid w:val="00E4114B"/>
    <w:rsid w:val="00E61D8B"/>
    <w:rsid w:val="00E849F0"/>
    <w:rsid w:val="00E95F5B"/>
    <w:rsid w:val="00EB00E8"/>
    <w:rsid w:val="00EB4B8E"/>
    <w:rsid w:val="00EC07D5"/>
    <w:rsid w:val="00EC4DFB"/>
    <w:rsid w:val="00EE3420"/>
    <w:rsid w:val="00EE4FD1"/>
    <w:rsid w:val="00EF07DD"/>
    <w:rsid w:val="00EF1BA0"/>
    <w:rsid w:val="00EF68A1"/>
    <w:rsid w:val="00F05711"/>
    <w:rsid w:val="00F12BC2"/>
    <w:rsid w:val="00F15AAF"/>
    <w:rsid w:val="00F20453"/>
    <w:rsid w:val="00F23925"/>
    <w:rsid w:val="00F36C50"/>
    <w:rsid w:val="00F45100"/>
    <w:rsid w:val="00F462E5"/>
    <w:rsid w:val="00F5723F"/>
    <w:rsid w:val="00F71A2E"/>
    <w:rsid w:val="00F81ECA"/>
    <w:rsid w:val="00F84503"/>
    <w:rsid w:val="00FA4367"/>
    <w:rsid w:val="00FB12D6"/>
    <w:rsid w:val="00FB2C6F"/>
    <w:rsid w:val="00FB3922"/>
    <w:rsid w:val="00FB4411"/>
    <w:rsid w:val="00FB4A94"/>
    <w:rsid w:val="00FC21A3"/>
    <w:rsid w:val="00FC2B3D"/>
    <w:rsid w:val="00FC7410"/>
    <w:rsid w:val="00FD2B18"/>
    <w:rsid w:val="00FD669B"/>
    <w:rsid w:val="00FE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4ADD9"/>
  <w14:defaultImageDpi w14:val="300"/>
  <w15:docId w15:val="{910C4578-E370-D24F-B7E1-3831BCED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E0A"/>
    <w:rPr>
      <w:rFonts w:ascii="Arial" w:hAnsi="Arial"/>
      <w:sz w:val="22"/>
    </w:rPr>
  </w:style>
  <w:style w:type="paragraph" w:styleId="Heading1">
    <w:name w:val="heading 1"/>
    <w:basedOn w:val="Normal"/>
    <w:next w:val="Normal"/>
    <w:link w:val="Heading1Char"/>
    <w:uiPriority w:val="9"/>
    <w:qFormat/>
    <w:rsid w:val="00620C8C"/>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E4FD1"/>
    <w:pPr>
      <w:keepNext/>
      <w:keepLines/>
      <w:spacing w:before="200"/>
      <w:outlineLvl w:val="1"/>
    </w:pPr>
    <w:rPr>
      <w:rFonts w:eastAsiaTheme="majorEastAsia" w:cstheme="majorBidi"/>
      <w:b/>
      <w:bCs/>
      <w:color w:val="436896"/>
      <w:sz w:val="26"/>
      <w:szCs w:val="26"/>
    </w:rPr>
  </w:style>
  <w:style w:type="paragraph" w:styleId="Heading3">
    <w:name w:val="heading 3"/>
    <w:basedOn w:val="Normal"/>
    <w:next w:val="Normal"/>
    <w:link w:val="Heading3Char"/>
    <w:autoRedefine/>
    <w:uiPriority w:val="9"/>
    <w:unhideWhenUsed/>
    <w:qFormat/>
    <w:rsid w:val="00597423"/>
    <w:pPr>
      <w:keepNext/>
      <w:keepLines/>
      <w:spacing w:before="90" w:after="90"/>
      <w:outlineLvl w:val="2"/>
    </w:pPr>
    <w:rPr>
      <w:rFonts w:eastAsia="Times New Roman" w:cs="Arial"/>
      <w:b/>
      <w:bCs/>
      <w:color w:val="1F7D5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61"/>
    <w:pPr>
      <w:tabs>
        <w:tab w:val="center" w:pos="4320"/>
        <w:tab w:val="right" w:pos="8640"/>
      </w:tabs>
    </w:pPr>
  </w:style>
  <w:style w:type="character" w:customStyle="1" w:styleId="HeaderChar">
    <w:name w:val="Header Char"/>
    <w:basedOn w:val="DefaultParagraphFont"/>
    <w:link w:val="Header"/>
    <w:uiPriority w:val="99"/>
    <w:rsid w:val="008D2361"/>
  </w:style>
  <w:style w:type="paragraph" w:styleId="Footer">
    <w:name w:val="footer"/>
    <w:basedOn w:val="Normal"/>
    <w:link w:val="FooterChar"/>
    <w:uiPriority w:val="99"/>
    <w:unhideWhenUsed/>
    <w:rsid w:val="008D2361"/>
    <w:pPr>
      <w:tabs>
        <w:tab w:val="center" w:pos="4320"/>
        <w:tab w:val="right" w:pos="8640"/>
      </w:tabs>
    </w:pPr>
  </w:style>
  <w:style w:type="character" w:customStyle="1" w:styleId="FooterChar">
    <w:name w:val="Footer Char"/>
    <w:basedOn w:val="DefaultParagraphFont"/>
    <w:link w:val="Footer"/>
    <w:uiPriority w:val="99"/>
    <w:rsid w:val="008D2361"/>
  </w:style>
  <w:style w:type="paragraph" w:styleId="BalloonText">
    <w:name w:val="Balloon Text"/>
    <w:basedOn w:val="Normal"/>
    <w:link w:val="BalloonTextChar"/>
    <w:uiPriority w:val="99"/>
    <w:semiHidden/>
    <w:unhideWhenUsed/>
    <w:rsid w:val="008D23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361"/>
    <w:rPr>
      <w:rFonts w:ascii="Lucida Grande" w:hAnsi="Lucida Grande" w:cs="Lucida Grande"/>
      <w:sz w:val="18"/>
      <w:szCs w:val="18"/>
    </w:rPr>
  </w:style>
  <w:style w:type="character" w:customStyle="1" w:styleId="Heading1Char">
    <w:name w:val="Heading 1 Char"/>
    <w:basedOn w:val="DefaultParagraphFont"/>
    <w:link w:val="Heading1"/>
    <w:uiPriority w:val="9"/>
    <w:rsid w:val="00620C8C"/>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E4FD1"/>
    <w:rPr>
      <w:rFonts w:ascii="Arial" w:eastAsiaTheme="majorEastAsia" w:hAnsi="Arial" w:cstheme="majorBidi"/>
      <w:b/>
      <w:bCs/>
      <w:color w:val="436896"/>
      <w:sz w:val="26"/>
      <w:szCs w:val="26"/>
    </w:rPr>
  </w:style>
  <w:style w:type="paragraph" w:styleId="ListParagraph">
    <w:name w:val="List Paragraph"/>
    <w:basedOn w:val="Normal"/>
    <w:uiPriority w:val="34"/>
    <w:qFormat/>
    <w:rsid w:val="00FC2B3D"/>
    <w:pPr>
      <w:numPr>
        <w:numId w:val="15"/>
      </w:numPr>
      <w:spacing w:before="100" w:beforeAutospacing="1" w:after="100" w:afterAutospacing="1"/>
      <w:contextualSpacing/>
    </w:pPr>
    <w:rPr>
      <w:rFonts w:eastAsia="Times New Roman" w:cs="Arial"/>
      <w:szCs w:val="22"/>
    </w:rPr>
  </w:style>
  <w:style w:type="character" w:styleId="PageNumber">
    <w:name w:val="page number"/>
    <w:basedOn w:val="DefaultParagraphFont"/>
    <w:uiPriority w:val="99"/>
    <w:semiHidden/>
    <w:unhideWhenUsed/>
    <w:rsid w:val="004731AF"/>
  </w:style>
  <w:style w:type="character" w:styleId="Hyperlink">
    <w:name w:val="Hyperlink"/>
    <w:basedOn w:val="DefaultParagraphFont"/>
    <w:uiPriority w:val="99"/>
    <w:unhideWhenUsed/>
    <w:rsid w:val="00634A5E"/>
    <w:rPr>
      <w:color w:val="0000FF" w:themeColor="hyperlink"/>
      <w:u w:val="single"/>
    </w:rPr>
  </w:style>
  <w:style w:type="character" w:customStyle="1" w:styleId="Heading3Char">
    <w:name w:val="Heading 3 Char"/>
    <w:basedOn w:val="DefaultParagraphFont"/>
    <w:link w:val="Heading3"/>
    <w:uiPriority w:val="9"/>
    <w:rsid w:val="00597423"/>
    <w:rPr>
      <w:rFonts w:ascii="Arial" w:eastAsia="Times New Roman" w:hAnsi="Arial" w:cs="Arial"/>
      <w:b/>
      <w:bCs/>
      <w:color w:val="1F7D53"/>
      <w:sz w:val="22"/>
      <w:szCs w:val="22"/>
    </w:rPr>
  </w:style>
  <w:style w:type="paragraph" w:styleId="NormalWeb">
    <w:name w:val="Normal (Web)"/>
    <w:basedOn w:val="Normal"/>
    <w:uiPriority w:val="99"/>
    <w:unhideWhenUsed/>
    <w:rsid w:val="00CA44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A4463"/>
    <w:rPr>
      <w:b/>
      <w:bCs/>
    </w:rPr>
  </w:style>
  <w:style w:type="character" w:styleId="FollowedHyperlink">
    <w:name w:val="FollowedHyperlink"/>
    <w:basedOn w:val="DefaultParagraphFont"/>
    <w:uiPriority w:val="99"/>
    <w:semiHidden/>
    <w:unhideWhenUsed/>
    <w:rsid w:val="00FC7410"/>
    <w:rPr>
      <w:color w:val="800080" w:themeColor="followedHyperlink"/>
      <w:u w:val="single"/>
    </w:rPr>
  </w:style>
  <w:style w:type="paragraph" w:styleId="Caption">
    <w:name w:val="caption"/>
    <w:basedOn w:val="Normal"/>
    <w:next w:val="Normal"/>
    <w:uiPriority w:val="35"/>
    <w:unhideWhenUsed/>
    <w:qFormat/>
    <w:rsid w:val="009B6B94"/>
    <w:pPr>
      <w:spacing w:after="200"/>
    </w:pPr>
    <w:rPr>
      <w:b/>
      <w:bCs/>
      <w:color w:val="345A8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3932">
      <w:bodyDiv w:val="1"/>
      <w:marLeft w:val="0"/>
      <w:marRight w:val="0"/>
      <w:marTop w:val="0"/>
      <w:marBottom w:val="0"/>
      <w:divBdr>
        <w:top w:val="none" w:sz="0" w:space="0" w:color="auto"/>
        <w:left w:val="none" w:sz="0" w:space="0" w:color="auto"/>
        <w:bottom w:val="none" w:sz="0" w:space="0" w:color="auto"/>
        <w:right w:val="none" w:sz="0" w:space="0" w:color="auto"/>
      </w:divBdr>
    </w:div>
    <w:div w:id="333072391">
      <w:bodyDiv w:val="1"/>
      <w:marLeft w:val="0"/>
      <w:marRight w:val="0"/>
      <w:marTop w:val="0"/>
      <w:marBottom w:val="0"/>
      <w:divBdr>
        <w:top w:val="none" w:sz="0" w:space="0" w:color="auto"/>
        <w:left w:val="none" w:sz="0" w:space="0" w:color="auto"/>
        <w:bottom w:val="none" w:sz="0" w:space="0" w:color="auto"/>
        <w:right w:val="none" w:sz="0" w:space="0" w:color="auto"/>
      </w:divBdr>
    </w:div>
    <w:div w:id="459499128">
      <w:bodyDiv w:val="1"/>
      <w:marLeft w:val="0"/>
      <w:marRight w:val="0"/>
      <w:marTop w:val="0"/>
      <w:marBottom w:val="0"/>
      <w:divBdr>
        <w:top w:val="none" w:sz="0" w:space="0" w:color="auto"/>
        <w:left w:val="none" w:sz="0" w:space="0" w:color="auto"/>
        <w:bottom w:val="none" w:sz="0" w:space="0" w:color="auto"/>
        <w:right w:val="none" w:sz="0" w:space="0" w:color="auto"/>
      </w:divBdr>
    </w:div>
    <w:div w:id="793907681">
      <w:bodyDiv w:val="1"/>
      <w:marLeft w:val="0"/>
      <w:marRight w:val="0"/>
      <w:marTop w:val="0"/>
      <w:marBottom w:val="0"/>
      <w:divBdr>
        <w:top w:val="none" w:sz="0" w:space="0" w:color="auto"/>
        <w:left w:val="none" w:sz="0" w:space="0" w:color="auto"/>
        <w:bottom w:val="none" w:sz="0" w:space="0" w:color="auto"/>
        <w:right w:val="none" w:sz="0" w:space="0" w:color="auto"/>
      </w:divBdr>
    </w:div>
    <w:div w:id="917128363">
      <w:bodyDiv w:val="1"/>
      <w:marLeft w:val="0"/>
      <w:marRight w:val="0"/>
      <w:marTop w:val="0"/>
      <w:marBottom w:val="0"/>
      <w:divBdr>
        <w:top w:val="none" w:sz="0" w:space="0" w:color="auto"/>
        <w:left w:val="none" w:sz="0" w:space="0" w:color="auto"/>
        <w:bottom w:val="none" w:sz="0" w:space="0" w:color="auto"/>
        <w:right w:val="none" w:sz="0" w:space="0" w:color="auto"/>
      </w:divBdr>
    </w:div>
    <w:div w:id="936133248">
      <w:bodyDiv w:val="1"/>
      <w:marLeft w:val="0"/>
      <w:marRight w:val="0"/>
      <w:marTop w:val="0"/>
      <w:marBottom w:val="0"/>
      <w:divBdr>
        <w:top w:val="none" w:sz="0" w:space="0" w:color="auto"/>
        <w:left w:val="none" w:sz="0" w:space="0" w:color="auto"/>
        <w:bottom w:val="none" w:sz="0" w:space="0" w:color="auto"/>
        <w:right w:val="none" w:sz="0" w:space="0" w:color="auto"/>
      </w:divBdr>
    </w:div>
    <w:div w:id="1180776041">
      <w:bodyDiv w:val="1"/>
      <w:marLeft w:val="0"/>
      <w:marRight w:val="0"/>
      <w:marTop w:val="0"/>
      <w:marBottom w:val="0"/>
      <w:divBdr>
        <w:top w:val="none" w:sz="0" w:space="0" w:color="auto"/>
        <w:left w:val="none" w:sz="0" w:space="0" w:color="auto"/>
        <w:bottom w:val="none" w:sz="0" w:space="0" w:color="auto"/>
        <w:right w:val="none" w:sz="0" w:space="0" w:color="auto"/>
      </w:divBdr>
    </w:div>
    <w:div w:id="1330527185">
      <w:bodyDiv w:val="1"/>
      <w:marLeft w:val="0"/>
      <w:marRight w:val="0"/>
      <w:marTop w:val="0"/>
      <w:marBottom w:val="0"/>
      <w:divBdr>
        <w:top w:val="none" w:sz="0" w:space="0" w:color="auto"/>
        <w:left w:val="none" w:sz="0" w:space="0" w:color="auto"/>
        <w:bottom w:val="none" w:sz="0" w:space="0" w:color="auto"/>
        <w:right w:val="none" w:sz="0" w:space="0" w:color="auto"/>
      </w:divBdr>
    </w:div>
    <w:div w:id="1642030174">
      <w:bodyDiv w:val="1"/>
      <w:marLeft w:val="0"/>
      <w:marRight w:val="0"/>
      <w:marTop w:val="0"/>
      <w:marBottom w:val="0"/>
      <w:divBdr>
        <w:top w:val="none" w:sz="0" w:space="0" w:color="auto"/>
        <w:left w:val="none" w:sz="0" w:space="0" w:color="auto"/>
        <w:bottom w:val="none" w:sz="0" w:space="0" w:color="auto"/>
        <w:right w:val="none" w:sz="0" w:space="0" w:color="auto"/>
      </w:divBdr>
    </w:div>
    <w:div w:id="1686252133">
      <w:bodyDiv w:val="1"/>
      <w:marLeft w:val="0"/>
      <w:marRight w:val="0"/>
      <w:marTop w:val="0"/>
      <w:marBottom w:val="0"/>
      <w:divBdr>
        <w:top w:val="none" w:sz="0" w:space="0" w:color="auto"/>
        <w:left w:val="none" w:sz="0" w:space="0" w:color="auto"/>
        <w:bottom w:val="none" w:sz="0" w:space="0" w:color="auto"/>
        <w:right w:val="none" w:sz="0" w:space="0" w:color="auto"/>
      </w:divBdr>
    </w:div>
    <w:div w:id="2006204212">
      <w:bodyDiv w:val="1"/>
      <w:marLeft w:val="0"/>
      <w:marRight w:val="0"/>
      <w:marTop w:val="0"/>
      <w:marBottom w:val="0"/>
      <w:divBdr>
        <w:top w:val="none" w:sz="0" w:space="0" w:color="auto"/>
        <w:left w:val="none" w:sz="0" w:space="0" w:color="auto"/>
        <w:bottom w:val="none" w:sz="0" w:space="0" w:color="auto"/>
        <w:right w:val="none" w:sz="0" w:space="0" w:color="auto"/>
      </w:divBdr>
    </w:div>
    <w:div w:id="2040276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2917-415241503" TargetMode="External"/><Relationship Id="rId18" Type="http://schemas.openxmlformats.org/officeDocument/2006/relationships/image" Target="media/image5.jpg"/><Relationship Id="rId26" Type="http://schemas.openxmlformats.org/officeDocument/2006/relationships/hyperlink" Target="https://webaim.org/" TargetMode="External"/><Relationship Id="rId39" Type="http://schemas.openxmlformats.org/officeDocument/2006/relationships/fontTable" Target="fontTable.xml"/><Relationship Id="rId21" Type="http://schemas.openxmlformats.org/officeDocument/2006/relationships/hyperlink" Target="https://bgsu.instructure.com/courses/1001335/pages/canvas-101-activity-1" TargetMode="External"/><Relationship Id="rId34" Type="http://schemas.openxmlformats.org/officeDocument/2006/relationships/hyperlink" Target="https://community.canvaslms.com/docs/DOC-10305-4152719751" TargetMode="External"/><Relationship Id="rId7" Type="http://schemas.openxmlformats.org/officeDocument/2006/relationships/endnotes" Target="endnotes.xml"/><Relationship Id="rId12" Type="http://schemas.openxmlformats.org/officeDocument/2006/relationships/hyperlink" Target="https://webaim.org/resources/contrastchecker/" TargetMode="External"/><Relationship Id="rId17" Type="http://schemas.openxmlformats.org/officeDocument/2006/relationships/hyperlink" Target="https://community.canvaslms.com/docs/DOC-13345-4152808104" TargetMode="External"/><Relationship Id="rId25" Type="http://schemas.openxmlformats.org/officeDocument/2006/relationships/hyperlink" Target="http://ncdae.org/resources/" TargetMode="External"/><Relationship Id="rId33" Type="http://schemas.openxmlformats.org/officeDocument/2006/relationships/hyperlink" Target="https://community.canvaslms.com/docs/DOC-12917-415241503"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bgsu.instructure.com/courses/1001335/files/65740939/download?wrap=1" TargetMode="External"/><Relationship Id="rId29" Type="http://schemas.openxmlformats.org/officeDocument/2006/relationships/hyperlink" Target="https://community.canvaslms.com/docs/DOC-13345-4152808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7.png"/><Relationship Id="rId32" Type="http://schemas.openxmlformats.org/officeDocument/2006/relationships/hyperlink" Target="https://community.canvaslms.com/docs/DOC-12904-415211507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im.org/resources/contrastchecker/" TargetMode="External"/><Relationship Id="rId23" Type="http://schemas.openxmlformats.org/officeDocument/2006/relationships/image" Target="media/image6.jpg"/><Relationship Id="rId28" Type="http://schemas.openxmlformats.org/officeDocument/2006/relationships/hyperlink" Target="https://www.insidehighered.com/digital-learning/views/2017/05/03/tips-designing-ada-compliant-online-courses"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ebaim.org/techniques/hypertext/link_text" TargetMode="External"/><Relationship Id="rId31" Type="http://schemas.openxmlformats.org/officeDocument/2006/relationships/hyperlink" Target="https://community.canvaslms.com/docs/DOC-13014-415265830" TargetMode="External"/><Relationship Id="rId4" Type="http://schemas.openxmlformats.org/officeDocument/2006/relationships/settings" Target="settings.xml"/><Relationship Id="rId9" Type="http://schemas.openxmlformats.org/officeDocument/2006/relationships/hyperlink" Target="https://community.canvaslms.com/docs/DOC-10728-67952720342" TargetMode="External"/><Relationship Id="rId14" Type="http://schemas.openxmlformats.org/officeDocument/2006/relationships/image" Target="media/image3.jpg"/><Relationship Id="rId22" Type="http://schemas.openxmlformats.org/officeDocument/2006/relationships/hyperlink" Target="https://webaim.org/techniques/alttext/" TargetMode="External"/><Relationship Id="rId27" Type="http://schemas.openxmlformats.org/officeDocument/2006/relationships/hyperlink" Target="https://webaim.org/resources/contrastchecker/" TargetMode="External"/><Relationship Id="rId30" Type="http://schemas.openxmlformats.org/officeDocument/2006/relationships/hyperlink" Target="https://community.canvaslms.com/docs/DOC-12912-415241504" TargetMode="External"/><Relationship Id="rId35" Type="http://schemas.openxmlformats.org/officeDocument/2006/relationships/hyperlink" Target="mailto:ritap@bgsu.edu" TargetMode="External"/><Relationship Id="rId8" Type="http://schemas.openxmlformats.org/officeDocument/2006/relationships/hyperlink" Target="https://community.canvaslms.com/docs/DOC-13345-4152808104"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B549-6683-7F42-91B1-5B50EFD8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Pool</dc:creator>
  <cp:keywords/>
  <dc:description/>
  <cp:lastModifiedBy>Rita A Pool</cp:lastModifiedBy>
  <cp:revision>11</cp:revision>
  <cp:lastPrinted>2018-03-06T15:56:00Z</cp:lastPrinted>
  <dcterms:created xsi:type="dcterms:W3CDTF">2019-03-26T20:37:00Z</dcterms:created>
  <dcterms:modified xsi:type="dcterms:W3CDTF">2019-11-13T16:50:00Z</dcterms:modified>
</cp:coreProperties>
</file>