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3869" w14:textId="115F5899" w:rsidR="00F14FDE" w:rsidRPr="00DE649E" w:rsidRDefault="00B04CF3" w:rsidP="003318A5">
      <w:pPr>
        <w:spacing w:after="0"/>
        <w:jc w:val="center"/>
        <w:rPr>
          <w:rFonts w:asciiTheme="majorHAnsi" w:hAnsiTheme="majorHAnsi" w:cstheme="majorHAnsi"/>
          <w:sz w:val="24"/>
          <w:szCs w:val="24"/>
        </w:rPr>
      </w:pPr>
      <w:r w:rsidRPr="00677249">
        <w:rPr>
          <w:rFonts w:asciiTheme="majorHAnsi" w:hAnsiTheme="majorHAnsi" w:cstheme="majorHAnsi"/>
          <w:sz w:val="24"/>
          <w:szCs w:val="24"/>
          <w:highlight w:val="yellow"/>
        </w:rPr>
        <w:t>(Division Letterhead)</w:t>
      </w:r>
    </w:p>
    <w:p w14:paraId="783AAF43" w14:textId="77777777" w:rsidR="003318A5" w:rsidRPr="00DE649E" w:rsidRDefault="003318A5" w:rsidP="003318A5">
      <w:pPr>
        <w:spacing w:after="0"/>
        <w:jc w:val="center"/>
        <w:rPr>
          <w:rFonts w:asciiTheme="majorHAnsi" w:hAnsiTheme="majorHAnsi" w:cstheme="majorHAnsi"/>
          <w:sz w:val="24"/>
          <w:szCs w:val="24"/>
        </w:rPr>
      </w:pPr>
    </w:p>
    <w:p w14:paraId="7280BFC2" w14:textId="77777777" w:rsidR="003318A5" w:rsidRPr="00DE649E" w:rsidRDefault="003318A5" w:rsidP="000D4669">
      <w:pPr>
        <w:spacing w:after="0"/>
        <w:rPr>
          <w:rFonts w:asciiTheme="majorHAnsi" w:hAnsiTheme="majorHAnsi" w:cstheme="majorHAnsi"/>
          <w:sz w:val="24"/>
          <w:szCs w:val="24"/>
        </w:rPr>
      </w:pPr>
    </w:p>
    <w:p w14:paraId="67D655CD" w14:textId="77777777" w:rsidR="00CD103E" w:rsidRDefault="00CD103E" w:rsidP="00A94873">
      <w:pPr>
        <w:spacing w:after="0" w:line="240" w:lineRule="auto"/>
        <w:rPr>
          <w:rFonts w:asciiTheme="majorHAnsi" w:hAnsiTheme="majorHAnsi" w:cstheme="majorHAnsi"/>
          <w:sz w:val="24"/>
          <w:szCs w:val="24"/>
          <w:highlight w:val="yellow"/>
        </w:rPr>
      </w:pPr>
    </w:p>
    <w:p w14:paraId="63C6F5B3" w14:textId="351E5602" w:rsidR="000D4669" w:rsidRPr="00DE649E" w:rsidRDefault="00883032" w:rsidP="00A94873">
      <w:pPr>
        <w:spacing w:after="0" w:line="240" w:lineRule="auto"/>
        <w:rPr>
          <w:rFonts w:asciiTheme="majorHAnsi" w:hAnsiTheme="majorHAnsi" w:cstheme="majorHAnsi"/>
          <w:sz w:val="24"/>
          <w:szCs w:val="24"/>
        </w:rPr>
      </w:pPr>
      <w:r w:rsidRPr="00677249">
        <w:rPr>
          <w:rFonts w:asciiTheme="majorHAnsi" w:hAnsiTheme="majorHAnsi" w:cstheme="majorHAnsi"/>
          <w:sz w:val="24"/>
          <w:szCs w:val="24"/>
          <w:highlight w:val="yellow"/>
        </w:rPr>
        <w:t>Date</w:t>
      </w:r>
    </w:p>
    <w:p w14:paraId="62CCC10C" w14:textId="77777777" w:rsidR="00883032" w:rsidRPr="00DE649E" w:rsidRDefault="00883032" w:rsidP="00A94873">
      <w:pPr>
        <w:spacing w:after="0" w:line="240" w:lineRule="auto"/>
        <w:rPr>
          <w:rFonts w:asciiTheme="majorHAnsi" w:hAnsiTheme="majorHAnsi" w:cstheme="majorHAnsi"/>
          <w:sz w:val="24"/>
          <w:szCs w:val="24"/>
        </w:rPr>
      </w:pPr>
    </w:p>
    <w:p w14:paraId="6416CE36" w14:textId="77777777" w:rsidR="00883032" w:rsidRPr="00677249" w:rsidRDefault="00883032" w:rsidP="00A94873">
      <w:pPr>
        <w:spacing w:after="0" w:line="240" w:lineRule="auto"/>
        <w:rPr>
          <w:rFonts w:asciiTheme="majorHAnsi" w:hAnsiTheme="majorHAnsi" w:cstheme="majorHAnsi"/>
          <w:sz w:val="24"/>
          <w:szCs w:val="24"/>
          <w:highlight w:val="yellow"/>
        </w:rPr>
      </w:pPr>
      <w:r w:rsidRPr="00677249">
        <w:rPr>
          <w:rFonts w:asciiTheme="majorHAnsi" w:hAnsiTheme="majorHAnsi" w:cstheme="majorHAnsi"/>
          <w:sz w:val="24"/>
          <w:szCs w:val="24"/>
          <w:highlight w:val="yellow"/>
        </w:rPr>
        <w:t>Candidate Name</w:t>
      </w:r>
    </w:p>
    <w:p w14:paraId="59F1DA30" w14:textId="77777777" w:rsidR="00883032" w:rsidRPr="00677249" w:rsidRDefault="00883032" w:rsidP="00A94873">
      <w:pPr>
        <w:spacing w:after="0" w:line="240" w:lineRule="auto"/>
        <w:rPr>
          <w:rFonts w:asciiTheme="majorHAnsi" w:hAnsiTheme="majorHAnsi" w:cstheme="majorHAnsi"/>
          <w:sz w:val="24"/>
          <w:szCs w:val="24"/>
          <w:highlight w:val="yellow"/>
        </w:rPr>
      </w:pPr>
      <w:r w:rsidRPr="00677249">
        <w:rPr>
          <w:rFonts w:asciiTheme="majorHAnsi" w:hAnsiTheme="majorHAnsi" w:cstheme="majorHAnsi"/>
          <w:sz w:val="24"/>
          <w:szCs w:val="24"/>
          <w:highlight w:val="yellow"/>
        </w:rPr>
        <w:t>Street Address</w:t>
      </w:r>
    </w:p>
    <w:p w14:paraId="2E4C44D8" w14:textId="77769A5A" w:rsidR="00883032" w:rsidRPr="00DE649E" w:rsidRDefault="000877EE" w:rsidP="00A94873">
      <w:pPr>
        <w:spacing w:after="0" w:line="240" w:lineRule="auto"/>
        <w:rPr>
          <w:rFonts w:asciiTheme="majorHAnsi" w:hAnsiTheme="majorHAnsi" w:cstheme="majorHAnsi"/>
          <w:sz w:val="24"/>
          <w:szCs w:val="24"/>
        </w:rPr>
      </w:pPr>
      <w:r w:rsidRPr="00677249">
        <w:rPr>
          <w:rFonts w:asciiTheme="majorHAnsi" w:hAnsiTheme="majorHAnsi" w:cstheme="majorHAnsi"/>
          <w:sz w:val="24"/>
          <w:szCs w:val="24"/>
          <w:highlight w:val="yellow"/>
        </w:rPr>
        <w:t>City, State</w:t>
      </w:r>
      <w:r w:rsidR="00883032" w:rsidRPr="00677249">
        <w:rPr>
          <w:rFonts w:asciiTheme="majorHAnsi" w:hAnsiTheme="majorHAnsi" w:cstheme="majorHAnsi"/>
          <w:sz w:val="24"/>
          <w:szCs w:val="24"/>
          <w:highlight w:val="yellow"/>
        </w:rPr>
        <w:t xml:space="preserve"> Zip </w:t>
      </w:r>
      <w:r w:rsidR="00B10E75" w:rsidRPr="00677249">
        <w:rPr>
          <w:rFonts w:asciiTheme="majorHAnsi" w:hAnsiTheme="majorHAnsi" w:cstheme="majorHAnsi"/>
          <w:sz w:val="24"/>
          <w:szCs w:val="24"/>
          <w:highlight w:val="yellow"/>
        </w:rPr>
        <w:t>C</w:t>
      </w:r>
      <w:r w:rsidR="00883032" w:rsidRPr="00677249">
        <w:rPr>
          <w:rFonts w:asciiTheme="majorHAnsi" w:hAnsiTheme="majorHAnsi" w:cstheme="majorHAnsi"/>
          <w:sz w:val="24"/>
          <w:szCs w:val="24"/>
          <w:highlight w:val="yellow"/>
        </w:rPr>
        <w:t>ode</w:t>
      </w:r>
    </w:p>
    <w:p w14:paraId="3EF9F167" w14:textId="77777777" w:rsidR="00883032" w:rsidRPr="00DE649E" w:rsidRDefault="00883032" w:rsidP="00A94873">
      <w:pPr>
        <w:spacing w:after="0" w:line="240" w:lineRule="auto"/>
        <w:rPr>
          <w:rFonts w:asciiTheme="majorHAnsi" w:hAnsiTheme="majorHAnsi" w:cstheme="majorHAnsi"/>
          <w:sz w:val="24"/>
          <w:szCs w:val="24"/>
        </w:rPr>
      </w:pPr>
    </w:p>
    <w:p w14:paraId="01AD0464" w14:textId="77777777" w:rsidR="00CD103E" w:rsidRDefault="00CD103E" w:rsidP="00A94873">
      <w:pPr>
        <w:spacing w:after="0" w:line="240" w:lineRule="auto"/>
        <w:rPr>
          <w:rFonts w:asciiTheme="majorHAnsi" w:hAnsiTheme="majorHAnsi" w:cstheme="majorHAnsi"/>
          <w:sz w:val="24"/>
          <w:szCs w:val="24"/>
        </w:rPr>
      </w:pPr>
    </w:p>
    <w:p w14:paraId="15AEDB94" w14:textId="01B7C27E" w:rsidR="00883032" w:rsidRPr="00DE649E" w:rsidRDefault="00883032"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 xml:space="preserve">Dear </w:t>
      </w:r>
      <w:r w:rsidR="0080421F" w:rsidRPr="00677249">
        <w:rPr>
          <w:rFonts w:asciiTheme="majorHAnsi" w:hAnsiTheme="majorHAnsi" w:cstheme="majorHAnsi"/>
          <w:sz w:val="24"/>
          <w:szCs w:val="24"/>
          <w:highlight w:val="yellow"/>
        </w:rPr>
        <w:t>(</w:t>
      </w:r>
      <w:r w:rsidRPr="00677249">
        <w:rPr>
          <w:rFonts w:asciiTheme="majorHAnsi" w:hAnsiTheme="majorHAnsi" w:cstheme="majorHAnsi"/>
          <w:sz w:val="24"/>
          <w:szCs w:val="24"/>
          <w:highlight w:val="yellow"/>
        </w:rPr>
        <w:t>Candidate Name</w:t>
      </w:r>
      <w:r w:rsidR="0080421F" w:rsidRPr="00677249">
        <w:rPr>
          <w:rFonts w:asciiTheme="majorHAnsi" w:hAnsiTheme="majorHAnsi" w:cstheme="majorHAnsi"/>
          <w:sz w:val="24"/>
          <w:szCs w:val="24"/>
          <w:highlight w:val="yellow"/>
        </w:rPr>
        <w:t>)</w:t>
      </w:r>
      <w:r w:rsidR="00364B20" w:rsidRPr="00DE649E">
        <w:rPr>
          <w:rFonts w:asciiTheme="majorHAnsi" w:hAnsiTheme="majorHAnsi" w:cstheme="majorHAnsi"/>
          <w:sz w:val="24"/>
          <w:szCs w:val="24"/>
        </w:rPr>
        <w:t>:</w:t>
      </w:r>
    </w:p>
    <w:p w14:paraId="26681343" w14:textId="77777777" w:rsidR="00CD103E" w:rsidRDefault="00CD103E" w:rsidP="00A94873">
      <w:pPr>
        <w:spacing w:after="0" w:line="240" w:lineRule="auto"/>
        <w:rPr>
          <w:rFonts w:asciiTheme="majorHAnsi" w:hAnsiTheme="majorHAnsi" w:cstheme="majorHAnsi"/>
          <w:sz w:val="24"/>
          <w:szCs w:val="24"/>
        </w:rPr>
      </w:pPr>
    </w:p>
    <w:p w14:paraId="2B0EDEEF" w14:textId="24A699D4" w:rsidR="00883032" w:rsidRDefault="003770CC"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 xml:space="preserve">Congratulations! We are pleased to offer you the </w:t>
      </w:r>
      <w:r w:rsidR="00883032" w:rsidRPr="00DE649E">
        <w:rPr>
          <w:rFonts w:asciiTheme="majorHAnsi" w:hAnsiTheme="majorHAnsi" w:cstheme="majorHAnsi"/>
          <w:sz w:val="24"/>
          <w:szCs w:val="24"/>
        </w:rPr>
        <w:t xml:space="preserve">position of </w:t>
      </w:r>
      <w:r w:rsidR="00883032" w:rsidRPr="00677249">
        <w:rPr>
          <w:rFonts w:asciiTheme="majorHAnsi" w:hAnsiTheme="majorHAnsi" w:cstheme="majorHAnsi"/>
          <w:sz w:val="24"/>
          <w:szCs w:val="24"/>
          <w:highlight w:val="yellow"/>
        </w:rPr>
        <w:t>(</w:t>
      </w:r>
      <w:r w:rsidR="00677249">
        <w:rPr>
          <w:rFonts w:asciiTheme="majorHAnsi" w:hAnsiTheme="majorHAnsi" w:cstheme="majorHAnsi"/>
          <w:sz w:val="24"/>
          <w:szCs w:val="24"/>
          <w:highlight w:val="yellow"/>
        </w:rPr>
        <w:t>J</w:t>
      </w:r>
      <w:r w:rsidR="00883032" w:rsidRPr="00677249">
        <w:rPr>
          <w:rFonts w:asciiTheme="majorHAnsi" w:hAnsiTheme="majorHAnsi" w:cstheme="majorHAnsi"/>
          <w:sz w:val="24"/>
          <w:szCs w:val="24"/>
          <w:highlight w:val="yellow"/>
        </w:rPr>
        <w:t xml:space="preserve">ob </w:t>
      </w:r>
      <w:proofErr w:type="spellStart"/>
      <w:r w:rsidR="00677249">
        <w:rPr>
          <w:rFonts w:asciiTheme="majorHAnsi" w:hAnsiTheme="majorHAnsi" w:cstheme="majorHAnsi"/>
          <w:sz w:val="24"/>
          <w:szCs w:val="24"/>
          <w:highlight w:val="yellow"/>
        </w:rPr>
        <w:t>I</w:t>
      </w:r>
      <w:r w:rsidR="00883032" w:rsidRPr="00677249">
        <w:rPr>
          <w:rFonts w:asciiTheme="majorHAnsi" w:hAnsiTheme="majorHAnsi" w:cstheme="majorHAnsi"/>
          <w:sz w:val="24"/>
          <w:szCs w:val="24"/>
          <w:highlight w:val="yellow"/>
        </w:rPr>
        <w:t>itle</w:t>
      </w:r>
      <w:proofErr w:type="spellEnd"/>
      <w:r w:rsidR="00883032" w:rsidRPr="00677249">
        <w:rPr>
          <w:rFonts w:asciiTheme="majorHAnsi" w:hAnsiTheme="majorHAnsi" w:cstheme="majorHAnsi"/>
          <w:sz w:val="24"/>
          <w:szCs w:val="24"/>
          <w:highlight w:val="yellow"/>
        </w:rPr>
        <w:t>)</w:t>
      </w:r>
      <w:r w:rsidR="005B637C" w:rsidRPr="00DE649E">
        <w:rPr>
          <w:rFonts w:asciiTheme="majorHAnsi" w:hAnsiTheme="majorHAnsi" w:cstheme="majorHAnsi"/>
          <w:sz w:val="24"/>
          <w:szCs w:val="24"/>
        </w:rPr>
        <w:t xml:space="preserve"> at</w:t>
      </w:r>
      <w:r w:rsidRPr="00DE649E">
        <w:rPr>
          <w:rFonts w:asciiTheme="majorHAnsi" w:hAnsiTheme="majorHAnsi" w:cstheme="majorHAnsi"/>
          <w:sz w:val="24"/>
          <w:szCs w:val="24"/>
        </w:rPr>
        <w:t xml:space="preserve"> Bowling Green State University</w:t>
      </w:r>
      <w:r w:rsidR="00297644">
        <w:rPr>
          <w:rFonts w:asciiTheme="majorHAnsi" w:hAnsiTheme="majorHAnsi" w:cstheme="majorHAnsi"/>
          <w:sz w:val="24"/>
          <w:szCs w:val="24"/>
        </w:rPr>
        <w:t xml:space="preserve"> (BGSU)</w:t>
      </w:r>
      <w:r w:rsidRPr="00DE649E">
        <w:rPr>
          <w:rFonts w:asciiTheme="majorHAnsi" w:hAnsiTheme="majorHAnsi" w:cstheme="majorHAnsi"/>
          <w:sz w:val="24"/>
          <w:szCs w:val="24"/>
        </w:rPr>
        <w:t>,</w:t>
      </w:r>
      <w:r w:rsidR="00883032" w:rsidRPr="00DE649E">
        <w:rPr>
          <w:rFonts w:asciiTheme="majorHAnsi" w:hAnsiTheme="majorHAnsi" w:cstheme="majorHAnsi"/>
          <w:sz w:val="24"/>
          <w:szCs w:val="24"/>
        </w:rPr>
        <w:t xml:space="preserve"> effective </w:t>
      </w:r>
      <w:r w:rsidR="00677249" w:rsidRPr="00677249">
        <w:rPr>
          <w:rFonts w:asciiTheme="majorHAnsi" w:hAnsiTheme="majorHAnsi" w:cstheme="majorHAnsi"/>
          <w:sz w:val="24"/>
          <w:szCs w:val="24"/>
          <w:highlight w:val="yellow"/>
        </w:rPr>
        <w:t>(Start Date)</w:t>
      </w:r>
      <w:r w:rsidR="00883032" w:rsidRPr="00DE649E">
        <w:rPr>
          <w:rFonts w:asciiTheme="majorHAnsi" w:hAnsiTheme="majorHAnsi" w:cstheme="majorHAnsi"/>
          <w:sz w:val="24"/>
          <w:szCs w:val="24"/>
        </w:rPr>
        <w:t>. In this po</w:t>
      </w:r>
      <w:r w:rsidR="0093358A" w:rsidRPr="00DE649E">
        <w:rPr>
          <w:rFonts w:asciiTheme="majorHAnsi" w:hAnsiTheme="majorHAnsi" w:cstheme="majorHAnsi"/>
          <w:sz w:val="24"/>
          <w:szCs w:val="24"/>
        </w:rPr>
        <w:t>sition you will report directly</w:t>
      </w:r>
      <w:r w:rsidR="00883032" w:rsidRPr="00DE649E">
        <w:rPr>
          <w:rFonts w:asciiTheme="majorHAnsi" w:hAnsiTheme="majorHAnsi" w:cstheme="majorHAnsi"/>
          <w:sz w:val="24"/>
          <w:szCs w:val="24"/>
        </w:rPr>
        <w:t xml:space="preserve"> to </w:t>
      </w:r>
      <w:r w:rsidR="00677249" w:rsidRPr="00677249">
        <w:rPr>
          <w:rFonts w:asciiTheme="majorHAnsi" w:hAnsiTheme="majorHAnsi" w:cstheme="majorHAnsi"/>
          <w:sz w:val="24"/>
          <w:szCs w:val="24"/>
          <w:highlight w:val="yellow"/>
        </w:rPr>
        <w:t>(Supervisor)</w:t>
      </w:r>
      <w:r w:rsidR="00703F37" w:rsidRPr="00DE649E">
        <w:rPr>
          <w:rFonts w:asciiTheme="majorHAnsi" w:hAnsiTheme="majorHAnsi" w:cstheme="majorHAnsi"/>
          <w:sz w:val="24"/>
          <w:szCs w:val="24"/>
        </w:rPr>
        <w:t xml:space="preserve"> in the </w:t>
      </w:r>
      <w:r w:rsidR="00677249" w:rsidRPr="00677249">
        <w:rPr>
          <w:rFonts w:asciiTheme="majorHAnsi" w:hAnsiTheme="majorHAnsi" w:cstheme="majorHAnsi"/>
          <w:sz w:val="24"/>
          <w:szCs w:val="24"/>
          <w:highlight w:val="yellow"/>
        </w:rPr>
        <w:t>(</w:t>
      </w:r>
      <w:r w:rsidR="00703F37" w:rsidRPr="00677249">
        <w:rPr>
          <w:rFonts w:asciiTheme="majorHAnsi" w:hAnsiTheme="majorHAnsi" w:cstheme="majorHAnsi"/>
          <w:sz w:val="24"/>
          <w:szCs w:val="24"/>
          <w:highlight w:val="yellow"/>
        </w:rPr>
        <w:t>Department</w:t>
      </w:r>
      <w:r w:rsidR="00677249" w:rsidRPr="00677249">
        <w:rPr>
          <w:rFonts w:asciiTheme="majorHAnsi" w:hAnsiTheme="majorHAnsi" w:cstheme="majorHAnsi"/>
          <w:sz w:val="24"/>
          <w:szCs w:val="24"/>
          <w:highlight w:val="yellow"/>
        </w:rPr>
        <w:t>/College Name)</w:t>
      </w:r>
      <w:r w:rsidR="00883032" w:rsidRPr="00DE649E">
        <w:rPr>
          <w:rFonts w:asciiTheme="majorHAnsi" w:hAnsiTheme="majorHAnsi" w:cstheme="majorHAnsi"/>
          <w:sz w:val="24"/>
          <w:szCs w:val="24"/>
        </w:rPr>
        <w:t xml:space="preserve">. </w:t>
      </w:r>
      <w:r w:rsidR="001840C1" w:rsidRPr="00DE649E">
        <w:rPr>
          <w:rFonts w:asciiTheme="majorHAnsi" w:hAnsiTheme="majorHAnsi" w:cstheme="majorHAnsi"/>
          <w:sz w:val="24"/>
          <w:szCs w:val="24"/>
        </w:rPr>
        <w:t xml:space="preserve">We believe your skills and experience are an excellent match for our University and look forward to you joining </w:t>
      </w:r>
      <w:r w:rsidR="00677249">
        <w:rPr>
          <w:rFonts w:asciiTheme="majorHAnsi" w:hAnsiTheme="majorHAnsi" w:cstheme="majorHAnsi"/>
          <w:sz w:val="24"/>
          <w:szCs w:val="24"/>
        </w:rPr>
        <w:t>our team</w:t>
      </w:r>
      <w:r w:rsidR="00450A52" w:rsidRPr="00DE649E">
        <w:rPr>
          <w:rFonts w:asciiTheme="majorHAnsi" w:hAnsiTheme="majorHAnsi" w:cstheme="majorHAnsi"/>
          <w:sz w:val="24"/>
          <w:szCs w:val="24"/>
        </w:rPr>
        <w:t>!</w:t>
      </w:r>
    </w:p>
    <w:p w14:paraId="344729C9" w14:textId="291AC462" w:rsidR="00AF4BBC" w:rsidRDefault="00AF4BBC" w:rsidP="00A94873">
      <w:pPr>
        <w:spacing w:after="0" w:line="240" w:lineRule="auto"/>
        <w:rPr>
          <w:rFonts w:asciiTheme="majorHAnsi" w:hAnsiTheme="majorHAnsi" w:cstheme="majorHAnsi"/>
          <w:sz w:val="24"/>
          <w:szCs w:val="24"/>
        </w:rPr>
      </w:pPr>
    </w:p>
    <w:p w14:paraId="150AAB83" w14:textId="77777777" w:rsidR="002A0D19" w:rsidRPr="00DE649E" w:rsidRDefault="002A0D19" w:rsidP="00A94873">
      <w:pPr>
        <w:spacing w:after="0" w:line="240" w:lineRule="auto"/>
        <w:rPr>
          <w:rFonts w:asciiTheme="majorHAnsi" w:hAnsiTheme="majorHAnsi" w:cstheme="majorHAnsi"/>
          <w:sz w:val="24"/>
          <w:szCs w:val="24"/>
        </w:rPr>
      </w:pPr>
      <w:r w:rsidRPr="00DE649E">
        <w:rPr>
          <w:rFonts w:asciiTheme="majorHAnsi" w:eastAsia="Times" w:hAnsiTheme="majorHAnsi" w:cstheme="majorHAnsi"/>
          <w:sz w:val="24"/>
          <w:szCs w:val="24"/>
        </w:rPr>
        <w:t xml:space="preserve">This </w:t>
      </w:r>
      <w:r>
        <w:rPr>
          <w:rFonts w:asciiTheme="majorHAnsi" w:eastAsia="Times" w:hAnsiTheme="majorHAnsi" w:cstheme="majorHAnsi"/>
          <w:sz w:val="24"/>
          <w:szCs w:val="24"/>
        </w:rPr>
        <w:t>appointment</w:t>
      </w:r>
      <w:r w:rsidRPr="00DE649E">
        <w:rPr>
          <w:rFonts w:asciiTheme="majorHAnsi" w:eastAsia="Times" w:hAnsiTheme="majorHAnsi" w:cstheme="majorHAnsi"/>
          <w:sz w:val="24"/>
          <w:szCs w:val="24"/>
        </w:rPr>
        <w:t xml:space="preserve"> is conditional </w:t>
      </w:r>
      <w:r>
        <w:rPr>
          <w:rFonts w:asciiTheme="majorHAnsi" w:eastAsia="Times" w:hAnsiTheme="majorHAnsi" w:cstheme="majorHAnsi"/>
          <w:sz w:val="24"/>
          <w:szCs w:val="24"/>
        </w:rPr>
        <w:t>on</w:t>
      </w:r>
      <w:r w:rsidRPr="00DE649E">
        <w:rPr>
          <w:rFonts w:asciiTheme="majorHAnsi" w:eastAsia="Times" w:hAnsiTheme="majorHAnsi" w:cstheme="majorHAnsi"/>
          <w:sz w:val="24"/>
          <w:szCs w:val="24"/>
        </w:rPr>
        <w:t xml:space="preserve"> a</w:t>
      </w:r>
      <w:r>
        <w:rPr>
          <w:rFonts w:asciiTheme="majorHAnsi" w:eastAsia="Times" w:hAnsiTheme="majorHAnsi" w:cstheme="majorHAnsi"/>
          <w:sz w:val="24"/>
          <w:szCs w:val="24"/>
        </w:rPr>
        <w:t xml:space="preserve"> qualifying</w:t>
      </w:r>
      <w:r w:rsidRPr="00DE649E">
        <w:rPr>
          <w:rFonts w:asciiTheme="majorHAnsi" w:eastAsia="Times" w:hAnsiTheme="majorHAnsi" w:cstheme="majorHAnsi"/>
          <w:sz w:val="24"/>
          <w:szCs w:val="24"/>
        </w:rPr>
        <w:t xml:space="preserve"> background investigation</w:t>
      </w:r>
      <w:r>
        <w:rPr>
          <w:rFonts w:asciiTheme="majorHAnsi" w:eastAsia="Times" w:hAnsiTheme="majorHAnsi" w:cstheme="majorHAnsi"/>
          <w:sz w:val="24"/>
          <w:szCs w:val="24"/>
        </w:rPr>
        <w:t xml:space="preserve">. </w:t>
      </w:r>
      <w:r w:rsidRPr="00DE649E">
        <w:rPr>
          <w:rFonts w:asciiTheme="majorHAnsi" w:eastAsia="Times" w:hAnsiTheme="majorHAnsi" w:cstheme="majorHAnsi"/>
          <w:sz w:val="24"/>
          <w:szCs w:val="24"/>
        </w:rPr>
        <w:t xml:space="preserve">The University reserves the right to </w:t>
      </w:r>
      <w:r>
        <w:rPr>
          <w:rFonts w:asciiTheme="majorHAnsi" w:eastAsia="Times" w:hAnsiTheme="majorHAnsi" w:cstheme="majorHAnsi"/>
          <w:sz w:val="24"/>
          <w:szCs w:val="24"/>
        </w:rPr>
        <w:t>reassess</w:t>
      </w:r>
      <w:r w:rsidRPr="00DE649E">
        <w:rPr>
          <w:rFonts w:asciiTheme="majorHAnsi" w:eastAsia="Times" w:hAnsiTheme="majorHAnsi" w:cstheme="majorHAnsi"/>
          <w:sz w:val="24"/>
          <w:szCs w:val="24"/>
        </w:rPr>
        <w:t xml:space="preserve"> and confirm suitability for employment if the background check reveals disqualifying information. </w:t>
      </w:r>
      <w:r>
        <w:rPr>
          <w:rFonts w:asciiTheme="majorHAnsi" w:eastAsia="Times" w:hAnsiTheme="majorHAnsi" w:cstheme="majorHAnsi"/>
          <w:sz w:val="24"/>
          <w:szCs w:val="24"/>
        </w:rPr>
        <w:t>A</w:t>
      </w:r>
      <w:r w:rsidRPr="00DE649E">
        <w:rPr>
          <w:rFonts w:asciiTheme="majorHAnsi" w:eastAsia="Times" w:hAnsiTheme="majorHAnsi" w:cstheme="majorHAnsi"/>
          <w:sz w:val="24"/>
          <w:szCs w:val="24"/>
        </w:rPr>
        <w:t xml:space="preserve">ll other pre-employment requirements </w:t>
      </w:r>
      <w:r>
        <w:rPr>
          <w:rFonts w:asciiTheme="majorHAnsi" w:eastAsia="Times" w:hAnsiTheme="majorHAnsi" w:cstheme="majorHAnsi"/>
          <w:sz w:val="24"/>
          <w:szCs w:val="24"/>
        </w:rPr>
        <w:t>must be</w:t>
      </w:r>
      <w:r w:rsidRPr="00DE649E">
        <w:rPr>
          <w:rFonts w:asciiTheme="majorHAnsi" w:eastAsia="Times" w:hAnsiTheme="majorHAnsi" w:cstheme="majorHAnsi"/>
          <w:sz w:val="24"/>
          <w:szCs w:val="24"/>
        </w:rPr>
        <w:t xml:space="preserve"> satisfied</w:t>
      </w:r>
      <w:r>
        <w:rPr>
          <w:rFonts w:asciiTheme="majorHAnsi" w:eastAsia="Times" w:hAnsiTheme="majorHAnsi" w:cstheme="majorHAnsi"/>
          <w:sz w:val="24"/>
          <w:szCs w:val="24"/>
        </w:rPr>
        <w:t xml:space="preserve">, including </w:t>
      </w:r>
      <w:r w:rsidRPr="00DE649E">
        <w:rPr>
          <w:rFonts w:asciiTheme="majorHAnsi" w:hAnsiTheme="majorHAnsi" w:cstheme="majorHAnsi"/>
          <w:sz w:val="24"/>
          <w:szCs w:val="24"/>
        </w:rPr>
        <w:t>verification of employability on the I-9 form no later than the first day of employment</w:t>
      </w:r>
      <w:r w:rsidRPr="00DE649E">
        <w:rPr>
          <w:rFonts w:asciiTheme="majorHAnsi" w:eastAsia="Times" w:hAnsiTheme="majorHAnsi" w:cstheme="majorHAnsi"/>
          <w:sz w:val="24"/>
          <w:szCs w:val="24"/>
        </w:rPr>
        <w:t xml:space="preserve">. </w:t>
      </w:r>
    </w:p>
    <w:p w14:paraId="748B3948" w14:textId="77777777" w:rsidR="005B637C" w:rsidRPr="00DE649E" w:rsidRDefault="005B637C" w:rsidP="00A94873">
      <w:pPr>
        <w:spacing w:after="0" w:line="240" w:lineRule="auto"/>
        <w:rPr>
          <w:rFonts w:asciiTheme="majorHAnsi" w:hAnsiTheme="majorHAnsi" w:cstheme="majorHAnsi"/>
          <w:sz w:val="24"/>
          <w:szCs w:val="24"/>
        </w:rPr>
      </w:pPr>
    </w:p>
    <w:p w14:paraId="1C2183C8" w14:textId="7C325214" w:rsidR="007A4B86" w:rsidRPr="00DE649E" w:rsidRDefault="00883032"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 xml:space="preserve">This position is a </w:t>
      </w:r>
      <w:r w:rsidR="00677249" w:rsidRPr="00677249">
        <w:rPr>
          <w:rFonts w:asciiTheme="majorHAnsi" w:hAnsiTheme="majorHAnsi" w:cstheme="majorHAnsi"/>
          <w:sz w:val="24"/>
          <w:szCs w:val="24"/>
          <w:highlight w:val="yellow"/>
        </w:rPr>
        <w:t>(</w:t>
      </w:r>
      <w:r w:rsidR="00677249">
        <w:rPr>
          <w:rFonts w:asciiTheme="majorHAnsi" w:hAnsiTheme="majorHAnsi" w:cstheme="majorHAnsi"/>
          <w:sz w:val="24"/>
          <w:szCs w:val="24"/>
          <w:highlight w:val="yellow"/>
        </w:rPr>
        <w:t>f</w:t>
      </w:r>
      <w:r w:rsidR="00677249" w:rsidRPr="00677249">
        <w:rPr>
          <w:rFonts w:asciiTheme="majorHAnsi" w:hAnsiTheme="majorHAnsi" w:cstheme="majorHAnsi"/>
          <w:sz w:val="24"/>
          <w:szCs w:val="24"/>
          <w:highlight w:val="yellow"/>
        </w:rPr>
        <w:t xml:space="preserve">ull </w:t>
      </w:r>
      <w:r w:rsidR="00677249">
        <w:rPr>
          <w:rFonts w:asciiTheme="majorHAnsi" w:hAnsiTheme="majorHAnsi" w:cstheme="majorHAnsi"/>
          <w:sz w:val="24"/>
          <w:szCs w:val="24"/>
          <w:highlight w:val="yellow"/>
        </w:rPr>
        <w:t>OR</w:t>
      </w:r>
      <w:r w:rsidR="00677249" w:rsidRPr="00677249">
        <w:rPr>
          <w:rFonts w:asciiTheme="majorHAnsi" w:hAnsiTheme="majorHAnsi" w:cstheme="majorHAnsi"/>
          <w:sz w:val="24"/>
          <w:szCs w:val="24"/>
          <w:highlight w:val="yellow"/>
        </w:rPr>
        <w:t xml:space="preserve"> </w:t>
      </w:r>
      <w:r w:rsidR="00677249">
        <w:rPr>
          <w:rFonts w:asciiTheme="majorHAnsi" w:hAnsiTheme="majorHAnsi" w:cstheme="majorHAnsi"/>
          <w:sz w:val="24"/>
          <w:szCs w:val="24"/>
          <w:highlight w:val="yellow"/>
        </w:rPr>
        <w:t>p</w:t>
      </w:r>
      <w:r w:rsidR="00677249" w:rsidRPr="00677249">
        <w:rPr>
          <w:rFonts w:asciiTheme="majorHAnsi" w:hAnsiTheme="majorHAnsi" w:cstheme="majorHAnsi"/>
          <w:sz w:val="24"/>
          <w:szCs w:val="24"/>
          <w:highlight w:val="yellow"/>
        </w:rPr>
        <w:t>art)</w:t>
      </w:r>
      <w:r w:rsidRPr="00DE649E">
        <w:rPr>
          <w:rFonts w:asciiTheme="majorHAnsi" w:hAnsiTheme="majorHAnsi" w:cstheme="majorHAnsi"/>
          <w:sz w:val="24"/>
          <w:szCs w:val="24"/>
        </w:rPr>
        <w:t xml:space="preserve">-time </w:t>
      </w:r>
      <w:r w:rsidR="00582996" w:rsidRPr="00677249">
        <w:rPr>
          <w:rFonts w:asciiTheme="majorHAnsi" w:hAnsiTheme="majorHAnsi" w:cstheme="majorHAnsi"/>
          <w:sz w:val="24"/>
          <w:szCs w:val="24"/>
          <w:highlight w:val="yellow"/>
        </w:rPr>
        <w:t>(</w:t>
      </w:r>
      <w:r w:rsidRPr="00677249">
        <w:rPr>
          <w:rFonts w:asciiTheme="majorHAnsi" w:hAnsiTheme="majorHAnsi" w:cstheme="majorHAnsi"/>
          <w:sz w:val="24"/>
          <w:szCs w:val="24"/>
          <w:highlight w:val="yellow"/>
        </w:rPr>
        <w:t>salaried</w:t>
      </w:r>
      <w:r w:rsidR="00677249">
        <w:rPr>
          <w:rFonts w:asciiTheme="majorHAnsi" w:hAnsiTheme="majorHAnsi" w:cstheme="majorHAnsi"/>
          <w:sz w:val="24"/>
          <w:szCs w:val="24"/>
          <w:highlight w:val="yellow"/>
        </w:rPr>
        <w:t xml:space="preserve"> OR </w:t>
      </w:r>
      <w:r w:rsidR="00582996" w:rsidRPr="00677249">
        <w:rPr>
          <w:rFonts w:asciiTheme="majorHAnsi" w:hAnsiTheme="majorHAnsi" w:cstheme="majorHAnsi"/>
          <w:sz w:val="24"/>
          <w:szCs w:val="24"/>
          <w:highlight w:val="yellow"/>
        </w:rPr>
        <w:t>hourly)</w:t>
      </w:r>
      <w:r w:rsidRPr="00DE649E">
        <w:rPr>
          <w:rFonts w:asciiTheme="majorHAnsi" w:hAnsiTheme="majorHAnsi" w:cstheme="majorHAnsi"/>
          <w:sz w:val="24"/>
          <w:szCs w:val="24"/>
        </w:rPr>
        <w:t xml:space="preserve"> position</w:t>
      </w:r>
      <w:r w:rsidR="001F1904" w:rsidRPr="00DE649E">
        <w:rPr>
          <w:rFonts w:asciiTheme="majorHAnsi" w:hAnsiTheme="majorHAnsi" w:cstheme="majorHAnsi"/>
          <w:sz w:val="24"/>
          <w:szCs w:val="24"/>
        </w:rPr>
        <w:t>.</w:t>
      </w:r>
      <w:r w:rsidRPr="00DE649E">
        <w:rPr>
          <w:rFonts w:asciiTheme="majorHAnsi" w:hAnsiTheme="majorHAnsi" w:cstheme="majorHAnsi"/>
          <w:sz w:val="24"/>
          <w:szCs w:val="24"/>
        </w:rPr>
        <w:t xml:space="preserve"> </w:t>
      </w:r>
      <w:r w:rsidR="001F1904" w:rsidRPr="00DE649E">
        <w:rPr>
          <w:rFonts w:asciiTheme="majorHAnsi" w:hAnsiTheme="majorHAnsi" w:cstheme="majorHAnsi"/>
          <w:sz w:val="24"/>
          <w:szCs w:val="24"/>
        </w:rPr>
        <w:t xml:space="preserve">The annual starting </w:t>
      </w:r>
      <w:r w:rsidR="00582996" w:rsidRPr="00677249">
        <w:rPr>
          <w:rFonts w:asciiTheme="majorHAnsi" w:hAnsiTheme="majorHAnsi" w:cstheme="majorHAnsi"/>
          <w:sz w:val="24"/>
          <w:szCs w:val="24"/>
          <w:highlight w:val="yellow"/>
        </w:rPr>
        <w:t>(</w:t>
      </w:r>
      <w:r w:rsidR="001F1904" w:rsidRPr="00677249">
        <w:rPr>
          <w:rFonts w:asciiTheme="majorHAnsi" w:hAnsiTheme="majorHAnsi" w:cstheme="majorHAnsi"/>
          <w:sz w:val="24"/>
          <w:szCs w:val="24"/>
          <w:highlight w:val="yellow"/>
        </w:rPr>
        <w:t>salary</w:t>
      </w:r>
      <w:r w:rsidR="00677249">
        <w:rPr>
          <w:rFonts w:asciiTheme="majorHAnsi" w:hAnsiTheme="majorHAnsi" w:cstheme="majorHAnsi"/>
          <w:sz w:val="24"/>
          <w:szCs w:val="24"/>
          <w:highlight w:val="yellow"/>
        </w:rPr>
        <w:t xml:space="preserve"> OR </w:t>
      </w:r>
      <w:r w:rsidR="00582996" w:rsidRPr="00677249">
        <w:rPr>
          <w:rFonts w:asciiTheme="majorHAnsi" w:hAnsiTheme="majorHAnsi" w:cstheme="majorHAnsi"/>
          <w:sz w:val="24"/>
          <w:szCs w:val="24"/>
          <w:highlight w:val="yellow"/>
        </w:rPr>
        <w:t>hourly rate)</w:t>
      </w:r>
      <w:r w:rsidR="001F1904" w:rsidRPr="00DE649E">
        <w:rPr>
          <w:rFonts w:asciiTheme="majorHAnsi" w:hAnsiTheme="majorHAnsi" w:cstheme="majorHAnsi"/>
          <w:sz w:val="24"/>
          <w:szCs w:val="24"/>
        </w:rPr>
        <w:t xml:space="preserve"> for this position is </w:t>
      </w:r>
      <w:r w:rsidRPr="00677249">
        <w:rPr>
          <w:rFonts w:asciiTheme="majorHAnsi" w:hAnsiTheme="majorHAnsi" w:cstheme="majorHAnsi"/>
          <w:sz w:val="24"/>
          <w:szCs w:val="24"/>
          <w:highlight w:val="yellow"/>
        </w:rPr>
        <w:t>$XXXX</w:t>
      </w:r>
      <w:r w:rsidR="001F1904" w:rsidRPr="00DE649E">
        <w:rPr>
          <w:rFonts w:asciiTheme="majorHAnsi" w:hAnsiTheme="majorHAnsi" w:cstheme="majorHAnsi"/>
          <w:sz w:val="24"/>
          <w:szCs w:val="24"/>
        </w:rPr>
        <w:t>,</w:t>
      </w:r>
      <w:r w:rsidRPr="00DE649E">
        <w:rPr>
          <w:rFonts w:asciiTheme="majorHAnsi" w:hAnsiTheme="majorHAnsi" w:cstheme="majorHAnsi"/>
          <w:sz w:val="24"/>
          <w:szCs w:val="24"/>
        </w:rPr>
        <w:t xml:space="preserve"> </w:t>
      </w:r>
      <w:r w:rsidR="001F1904" w:rsidRPr="00DE649E">
        <w:rPr>
          <w:rFonts w:asciiTheme="majorHAnsi" w:hAnsiTheme="majorHAnsi" w:cstheme="majorHAnsi"/>
          <w:sz w:val="24"/>
          <w:szCs w:val="24"/>
        </w:rPr>
        <w:t xml:space="preserve">to be paid </w:t>
      </w:r>
      <w:r w:rsidR="005601D5" w:rsidRPr="00677249">
        <w:rPr>
          <w:rFonts w:asciiTheme="majorHAnsi" w:hAnsiTheme="majorHAnsi" w:cstheme="majorHAnsi"/>
          <w:sz w:val="24"/>
          <w:szCs w:val="24"/>
          <w:highlight w:val="yellow"/>
        </w:rPr>
        <w:t>(</w:t>
      </w:r>
      <w:r w:rsidR="00036250" w:rsidRPr="00677249">
        <w:rPr>
          <w:rFonts w:asciiTheme="majorHAnsi" w:hAnsiTheme="majorHAnsi" w:cstheme="majorHAnsi"/>
          <w:sz w:val="24"/>
          <w:szCs w:val="24"/>
          <w:highlight w:val="yellow"/>
        </w:rPr>
        <w:t>monthly</w:t>
      </w:r>
      <w:r w:rsidR="00582996" w:rsidRPr="00677249">
        <w:rPr>
          <w:rFonts w:asciiTheme="majorHAnsi" w:hAnsiTheme="majorHAnsi" w:cstheme="majorHAnsi"/>
          <w:sz w:val="24"/>
          <w:szCs w:val="24"/>
          <w:highlight w:val="yellow"/>
        </w:rPr>
        <w:t xml:space="preserve"> on the 20</w:t>
      </w:r>
      <w:r w:rsidR="00582996" w:rsidRPr="00677249">
        <w:rPr>
          <w:rFonts w:asciiTheme="majorHAnsi" w:hAnsiTheme="majorHAnsi" w:cstheme="majorHAnsi"/>
          <w:sz w:val="24"/>
          <w:szCs w:val="24"/>
          <w:highlight w:val="yellow"/>
          <w:vertAlign w:val="superscript"/>
        </w:rPr>
        <w:t>th</w:t>
      </w:r>
      <w:r w:rsidR="00582996" w:rsidRPr="00677249">
        <w:rPr>
          <w:rFonts w:asciiTheme="majorHAnsi" w:hAnsiTheme="majorHAnsi" w:cstheme="majorHAnsi"/>
          <w:sz w:val="24"/>
          <w:szCs w:val="24"/>
          <w:highlight w:val="yellow"/>
        </w:rPr>
        <w:t xml:space="preserve"> day of each month</w:t>
      </w:r>
      <w:r w:rsidR="00677249">
        <w:rPr>
          <w:rFonts w:asciiTheme="majorHAnsi" w:hAnsiTheme="majorHAnsi" w:cstheme="majorHAnsi"/>
          <w:sz w:val="24"/>
          <w:szCs w:val="24"/>
          <w:highlight w:val="yellow"/>
        </w:rPr>
        <w:t xml:space="preserve"> OR </w:t>
      </w:r>
      <w:r w:rsidR="005601D5" w:rsidRPr="00677249">
        <w:rPr>
          <w:rFonts w:asciiTheme="majorHAnsi" w:hAnsiTheme="majorHAnsi" w:cstheme="majorHAnsi"/>
          <w:sz w:val="24"/>
          <w:szCs w:val="24"/>
          <w:highlight w:val="yellow"/>
        </w:rPr>
        <w:t>biweekly)</w:t>
      </w:r>
      <w:r w:rsidR="001F1904" w:rsidRPr="00DE649E">
        <w:rPr>
          <w:rFonts w:asciiTheme="majorHAnsi" w:hAnsiTheme="majorHAnsi" w:cstheme="majorHAnsi"/>
          <w:sz w:val="24"/>
          <w:szCs w:val="24"/>
        </w:rPr>
        <w:t xml:space="preserve">. </w:t>
      </w:r>
      <w:r w:rsidR="00DD55DE" w:rsidRPr="00DE649E">
        <w:rPr>
          <w:rFonts w:asciiTheme="majorHAnsi" w:hAnsiTheme="majorHAnsi" w:cstheme="majorHAnsi"/>
          <w:sz w:val="24"/>
          <w:szCs w:val="24"/>
        </w:rPr>
        <w:t>The pay schedule is available on the Payroll</w:t>
      </w:r>
      <w:r w:rsidR="00771835">
        <w:rPr>
          <w:rFonts w:asciiTheme="majorHAnsi" w:hAnsiTheme="majorHAnsi" w:cstheme="majorHAnsi"/>
          <w:sz w:val="24"/>
          <w:szCs w:val="24"/>
        </w:rPr>
        <w:t xml:space="preserve"> Office</w:t>
      </w:r>
      <w:r w:rsidR="00DD55DE" w:rsidRPr="00DE649E">
        <w:rPr>
          <w:rFonts w:asciiTheme="majorHAnsi" w:hAnsiTheme="majorHAnsi" w:cstheme="majorHAnsi"/>
          <w:sz w:val="24"/>
          <w:szCs w:val="24"/>
        </w:rPr>
        <w:t xml:space="preserve"> website.</w:t>
      </w:r>
      <w:r w:rsidRPr="00DE649E">
        <w:rPr>
          <w:rFonts w:asciiTheme="majorHAnsi" w:hAnsiTheme="majorHAnsi" w:cstheme="majorHAnsi"/>
          <w:sz w:val="24"/>
          <w:szCs w:val="24"/>
        </w:rPr>
        <w:t xml:space="preserve"> </w:t>
      </w:r>
      <w:r w:rsidR="002041E8" w:rsidRPr="00DE649E">
        <w:rPr>
          <w:rFonts w:asciiTheme="majorHAnsi" w:hAnsiTheme="majorHAnsi" w:cstheme="majorHAnsi"/>
          <w:sz w:val="24"/>
          <w:szCs w:val="24"/>
        </w:rPr>
        <w:t xml:space="preserve">Your compensation will be subject to deductions for federal, state and local taxes, benefits and other deductions you may authorize. </w:t>
      </w:r>
    </w:p>
    <w:p w14:paraId="4CC9569D" w14:textId="77777777" w:rsidR="007A4B86" w:rsidRPr="00DE649E" w:rsidRDefault="007A4B86" w:rsidP="00A94873">
      <w:pPr>
        <w:spacing w:after="0" w:line="240" w:lineRule="auto"/>
        <w:rPr>
          <w:rFonts w:asciiTheme="majorHAnsi" w:hAnsiTheme="majorHAnsi" w:cstheme="majorHAnsi"/>
          <w:sz w:val="24"/>
          <w:szCs w:val="24"/>
        </w:rPr>
      </w:pPr>
    </w:p>
    <w:p w14:paraId="630C9F66" w14:textId="30D54EB2" w:rsidR="007A4B86" w:rsidRPr="00DE649E" w:rsidRDefault="007A4B86"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During your employment</w:t>
      </w:r>
      <w:r w:rsidR="001E41A6" w:rsidRPr="00DE649E">
        <w:rPr>
          <w:rFonts w:asciiTheme="majorHAnsi" w:hAnsiTheme="majorHAnsi" w:cstheme="majorHAnsi"/>
          <w:sz w:val="24"/>
          <w:szCs w:val="24"/>
        </w:rPr>
        <w:t>,</w:t>
      </w:r>
      <w:r w:rsidRPr="00DE649E">
        <w:rPr>
          <w:rFonts w:asciiTheme="majorHAnsi" w:hAnsiTheme="majorHAnsi" w:cstheme="majorHAnsi"/>
          <w:sz w:val="24"/>
          <w:szCs w:val="24"/>
        </w:rPr>
        <w:t xml:space="preserve"> you will be eligible to participate in benefits made generally available to employees on the same terms and pursuant to the same conditions of eligibility that apply to all similarly situated employees, including but not limit</w:t>
      </w:r>
      <w:r w:rsidR="00474038">
        <w:rPr>
          <w:rFonts w:asciiTheme="majorHAnsi" w:hAnsiTheme="majorHAnsi" w:cstheme="majorHAnsi"/>
          <w:sz w:val="24"/>
          <w:szCs w:val="24"/>
        </w:rPr>
        <w:t>ed</w:t>
      </w:r>
      <w:r w:rsidRPr="00DE649E">
        <w:rPr>
          <w:rFonts w:asciiTheme="majorHAnsi" w:hAnsiTheme="majorHAnsi" w:cstheme="majorHAnsi"/>
          <w:sz w:val="24"/>
          <w:szCs w:val="24"/>
        </w:rPr>
        <w:t xml:space="preserve"> to group medical coverage, life insurance, retirement, vacation leave, and other. </w:t>
      </w:r>
      <w:r w:rsidR="002B5616" w:rsidRPr="00DE649E">
        <w:rPr>
          <w:rFonts w:asciiTheme="majorHAnsi" w:hAnsiTheme="majorHAnsi" w:cstheme="majorHAnsi"/>
          <w:sz w:val="24"/>
          <w:szCs w:val="24"/>
        </w:rPr>
        <w:t xml:space="preserve">You can review the </w:t>
      </w:r>
      <w:r w:rsidR="00771835">
        <w:rPr>
          <w:rFonts w:asciiTheme="majorHAnsi" w:hAnsiTheme="majorHAnsi" w:cstheme="majorHAnsi"/>
          <w:sz w:val="24"/>
          <w:szCs w:val="24"/>
        </w:rPr>
        <w:t>b</w:t>
      </w:r>
      <w:r w:rsidR="002B5616" w:rsidRPr="00DE649E">
        <w:rPr>
          <w:rFonts w:asciiTheme="majorHAnsi" w:hAnsiTheme="majorHAnsi" w:cstheme="majorHAnsi"/>
          <w:sz w:val="24"/>
          <w:szCs w:val="24"/>
        </w:rPr>
        <w:t xml:space="preserve">enefits available to </w:t>
      </w:r>
      <w:r w:rsidR="001E41A6" w:rsidRPr="00DE649E">
        <w:rPr>
          <w:rFonts w:asciiTheme="majorHAnsi" w:hAnsiTheme="majorHAnsi" w:cstheme="majorHAnsi"/>
          <w:sz w:val="24"/>
          <w:szCs w:val="24"/>
        </w:rPr>
        <w:t>full-time employees</w:t>
      </w:r>
      <w:r w:rsidR="002B5616" w:rsidRPr="00DE649E">
        <w:rPr>
          <w:rFonts w:asciiTheme="majorHAnsi" w:hAnsiTheme="majorHAnsi" w:cstheme="majorHAnsi"/>
          <w:sz w:val="24"/>
          <w:szCs w:val="24"/>
        </w:rPr>
        <w:t xml:space="preserve"> by visiting our website at </w:t>
      </w:r>
      <w:hyperlink r:id="rId7" w:history="1">
        <w:r w:rsidR="002B5616" w:rsidRPr="00DE649E">
          <w:rPr>
            <w:rStyle w:val="Hyperlink"/>
            <w:rFonts w:asciiTheme="majorHAnsi" w:hAnsiTheme="majorHAnsi" w:cstheme="majorHAnsi"/>
            <w:sz w:val="24"/>
            <w:szCs w:val="24"/>
          </w:rPr>
          <w:t>https://www.bgsu.edu/human-resources/benefits.html</w:t>
        </w:r>
      </w:hyperlink>
      <w:r w:rsidR="002B5616" w:rsidRPr="00DE649E">
        <w:rPr>
          <w:rFonts w:asciiTheme="majorHAnsi" w:hAnsiTheme="majorHAnsi" w:cstheme="majorHAnsi"/>
          <w:sz w:val="24"/>
          <w:szCs w:val="24"/>
        </w:rPr>
        <w:t xml:space="preserve">. </w:t>
      </w:r>
      <w:bookmarkStart w:id="0" w:name="_Hlk86925625"/>
      <w:r w:rsidR="008D113E" w:rsidRPr="00DE649E">
        <w:rPr>
          <w:rFonts w:asciiTheme="majorHAnsi" w:hAnsiTheme="majorHAnsi" w:cstheme="majorHAnsi"/>
          <w:sz w:val="24"/>
          <w:szCs w:val="24"/>
        </w:rPr>
        <w:t xml:space="preserve">You can review the </w:t>
      </w:r>
      <w:r w:rsidR="00771835">
        <w:rPr>
          <w:rFonts w:asciiTheme="majorHAnsi" w:hAnsiTheme="majorHAnsi" w:cstheme="majorHAnsi"/>
          <w:sz w:val="24"/>
          <w:szCs w:val="24"/>
        </w:rPr>
        <w:t>b</w:t>
      </w:r>
      <w:r w:rsidR="008D113E" w:rsidRPr="00DE649E">
        <w:rPr>
          <w:rFonts w:asciiTheme="majorHAnsi" w:hAnsiTheme="majorHAnsi" w:cstheme="majorHAnsi"/>
          <w:sz w:val="24"/>
          <w:szCs w:val="24"/>
        </w:rPr>
        <w:t xml:space="preserve">enefits available to part-time employees by reviewing the Administrative Staff Handbook at </w:t>
      </w:r>
      <w:bookmarkEnd w:id="0"/>
      <w:r w:rsidR="00474038" w:rsidRPr="00DE649E">
        <w:fldChar w:fldCharType="begin"/>
      </w:r>
      <w:r w:rsidR="00474038" w:rsidRPr="00DE649E">
        <w:rPr>
          <w:rFonts w:asciiTheme="majorHAnsi" w:hAnsiTheme="majorHAnsi" w:cstheme="majorHAnsi"/>
          <w:sz w:val="24"/>
          <w:szCs w:val="24"/>
        </w:rPr>
        <w:instrText xml:space="preserve"> HYPERLINK "https://www.bgsu.edu/content/dam/BGSU/human-resources/documents/resources/Handbooks/Administrative-Staff-Handbook.pdf" </w:instrText>
      </w:r>
      <w:r w:rsidR="00474038" w:rsidRPr="00DE649E">
        <w:fldChar w:fldCharType="separate"/>
      </w:r>
      <w:r w:rsidR="00FE406A" w:rsidRPr="00DE649E">
        <w:rPr>
          <w:rStyle w:val="Hyperlink"/>
          <w:rFonts w:asciiTheme="majorHAnsi" w:hAnsiTheme="majorHAnsi" w:cstheme="majorHAnsi"/>
          <w:sz w:val="24"/>
          <w:szCs w:val="24"/>
        </w:rPr>
        <w:t>https://www.bgsu.edu/content/dam/BGSU/human-resources/documents/resources/Handbooks/Administrative-Staff-Handbook.pdf</w:t>
      </w:r>
      <w:r w:rsidR="00474038" w:rsidRPr="00DE649E">
        <w:rPr>
          <w:rStyle w:val="Hyperlink"/>
          <w:rFonts w:asciiTheme="majorHAnsi" w:hAnsiTheme="majorHAnsi" w:cstheme="majorHAnsi"/>
          <w:sz w:val="24"/>
          <w:szCs w:val="24"/>
        </w:rPr>
        <w:fldChar w:fldCharType="end"/>
      </w:r>
      <w:r w:rsidR="00FE406A" w:rsidRPr="00DE649E">
        <w:rPr>
          <w:rFonts w:asciiTheme="majorHAnsi" w:hAnsiTheme="majorHAnsi" w:cstheme="majorHAnsi"/>
          <w:sz w:val="24"/>
          <w:szCs w:val="24"/>
        </w:rPr>
        <w:t>.</w:t>
      </w:r>
    </w:p>
    <w:p w14:paraId="764BE823" w14:textId="77777777" w:rsidR="003770CC" w:rsidRPr="00DE649E" w:rsidRDefault="003770CC" w:rsidP="00A94873">
      <w:pPr>
        <w:spacing w:after="0" w:line="240" w:lineRule="auto"/>
        <w:rPr>
          <w:rFonts w:asciiTheme="majorHAnsi" w:hAnsiTheme="majorHAnsi" w:cstheme="majorHAnsi"/>
          <w:sz w:val="24"/>
          <w:szCs w:val="24"/>
        </w:rPr>
      </w:pPr>
    </w:p>
    <w:p w14:paraId="27AC9427" w14:textId="77777777" w:rsidR="00677249" w:rsidRDefault="00677249" w:rsidP="00A94873">
      <w:pPr>
        <w:spacing w:after="0" w:line="240" w:lineRule="auto"/>
        <w:rPr>
          <w:rFonts w:asciiTheme="majorHAnsi" w:hAnsiTheme="majorHAnsi" w:cstheme="majorHAnsi"/>
          <w:sz w:val="24"/>
          <w:szCs w:val="24"/>
        </w:rPr>
      </w:pPr>
    </w:p>
    <w:p w14:paraId="3127F1FF" w14:textId="77777777" w:rsidR="00677249" w:rsidRDefault="00677249" w:rsidP="00A94873">
      <w:pPr>
        <w:spacing w:after="0" w:line="240" w:lineRule="auto"/>
        <w:rPr>
          <w:rFonts w:asciiTheme="majorHAnsi" w:hAnsiTheme="majorHAnsi" w:cstheme="majorHAnsi"/>
          <w:sz w:val="24"/>
          <w:szCs w:val="24"/>
        </w:rPr>
      </w:pPr>
    </w:p>
    <w:p w14:paraId="74EAC7C6" w14:textId="77777777" w:rsidR="00677249" w:rsidRDefault="00677249" w:rsidP="00A94873">
      <w:pPr>
        <w:spacing w:after="0" w:line="240" w:lineRule="auto"/>
        <w:rPr>
          <w:rFonts w:asciiTheme="majorHAnsi" w:hAnsiTheme="majorHAnsi" w:cstheme="majorHAnsi"/>
          <w:sz w:val="24"/>
          <w:szCs w:val="24"/>
        </w:rPr>
      </w:pPr>
    </w:p>
    <w:p w14:paraId="6925077A" w14:textId="77777777" w:rsidR="00677249" w:rsidRDefault="00677249" w:rsidP="00A94873">
      <w:pPr>
        <w:spacing w:after="0" w:line="240" w:lineRule="auto"/>
        <w:rPr>
          <w:rFonts w:asciiTheme="majorHAnsi" w:hAnsiTheme="majorHAnsi" w:cstheme="majorHAnsi"/>
          <w:sz w:val="24"/>
          <w:szCs w:val="24"/>
        </w:rPr>
      </w:pPr>
    </w:p>
    <w:p w14:paraId="37998B48" w14:textId="77777777" w:rsidR="00677249" w:rsidRDefault="00677249" w:rsidP="00A94873">
      <w:pPr>
        <w:spacing w:after="0" w:line="240" w:lineRule="auto"/>
        <w:rPr>
          <w:rFonts w:asciiTheme="majorHAnsi" w:hAnsiTheme="majorHAnsi" w:cstheme="majorHAnsi"/>
          <w:sz w:val="24"/>
          <w:szCs w:val="24"/>
        </w:rPr>
      </w:pPr>
    </w:p>
    <w:p w14:paraId="2EB51077" w14:textId="77777777" w:rsidR="00677249" w:rsidRDefault="00677249" w:rsidP="00A94873">
      <w:pPr>
        <w:spacing w:after="0" w:line="240" w:lineRule="auto"/>
        <w:rPr>
          <w:rFonts w:asciiTheme="majorHAnsi" w:hAnsiTheme="majorHAnsi" w:cstheme="majorHAnsi"/>
          <w:sz w:val="24"/>
          <w:szCs w:val="24"/>
        </w:rPr>
      </w:pPr>
    </w:p>
    <w:p w14:paraId="4E030AF2" w14:textId="77777777" w:rsidR="00CD103E" w:rsidRDefault="00CD103E" w:rsidP="00A94873">
      <w:pPr>
        <w:spacing w:after="0" w:line="240" w:lineRule="auto"/>
        <w:rPr>
          <w:rFonts w:asciiTheme="majorHAnsi" w:hAnsiTheme="majorHAnsi" w:cstheme="majorHAnsi"/>
          <w:sz w:val="24"/>
          <w:szCs w:val="24"/>
        </w:rPr>
      </w:pPr>
    </w:p>
    <w:p w14:paraId="2FD1F5F5" w14:textId="44355B79" w:rsidR="00102283" w:rsidRDefault="00C046DC"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 xml:space="preserve">Your employment with Bowling Green State University will be on an at-will basis, which means you and the </w:t>
      </w:r>
      <w:r w:rsidR="001F1904" w:rsidRPr="00DE649E">
        <w:rPr>
          <w:rFonts w:asciiTheme="majorHAnsi" w:hAnsiTheme="majorHAnsi" w:cstheme="majorHAnsi"/>
          <w:sz w:val="24"/>
          <w:szCs w:val="24"/>
        </w:rPr>
        <w:t xml:space="preserve">University are free to terminate the employment relationship at any time for any reason. </w:t>
      </w:r>
      <w:r w:rsidR="003770CC" w:rsidRPr="00DE649E">
        <w:rPr>
          <w:rFonts w:asciiTheme="majorHAnsi" w:hAnsiTheme="majorHAnsi" w:cstheme="majorHAnsi"/>
          <w:sz w:val="24"/>
          <w:szCs w:val="24"/>
        </w:rPr>
        <w:t xml:space="preserve">In the event of termination, the University will provide a thirty (30) days written notice unless the termination is for cause, in which case termination will be effective immediately. </w:t>
      </w:r>
      <w:bookmarkStart w:id="1" w:name="_Hlk86925742"/>
      <w:r w:rsidR="00102283" w:rsidRPr="00DE649E">
        <w:rPr>
          <w:rFonts w:asciiTheme="majorHAnsi" w:hAnsiTheme="majorHAnsi" w:cstheme="majorHAnsi"/>
          <w:sz w:val="24"/>
          <w:szCs w:val="24"/>
        </w:rPr>
        <w:t xml:space="preserve">Your employment at BGSU is governed by, and is subject to, the Constitution and laws of the United States, the state of Ohio and </w:t>
      </w:r>
      <w:r w:rsidR="00E12FCB" w:rsidRPr="00DE649E">
        <w:rPr>
          <w:rFonts w:asciiTheme="majorHAnsi" w:hAnsiTheme="majorHAnsi" w:cstheme="majorHAnsi"/>
          <w:sz w:val="24"/>
          <w:szCs w:val="24"/>
        </w:rPr>
        <w:t>all</w:t>
      </w:r>
      <w:r w:rsidR="00102283" w:rsidRPr="00DE649E">
        <w:rPr>
          <w:rFonts w:asciiTheme="majorHAnsi" w:hAnsiTheme="majorHAnsi" w:cstheme="majorHAnsi"/>
          <w:sz w:val="24"/>
          <w:szCs w:val="24"/>
        </w:rPr>
        <w:t xml:space="preserve"> applicable University rules, policies and procedures</w:t>
      </w:r>
      <w:r w:rsidR="00E12FCB" w:rsidRPr="00DE649E">
        <w:rPr>
          <w:rFonts w:asciiTheme="majorHAnsi" w:hAnsiTheme="majorHAnsi" w:cstheme="majorHAnsi"/>
          <w:sz w:val="24"/>
          <w:szCs w:val="24"/>
        </w:rPr>
        <w:t xml:space="preserve"> as those may be amended from time to time</w:t>
      </w:r>
      <w:r w:rsidR="00102283" w:rsidRPr="00DE649E">
        <w:rPr>
          <w:rFonts w:asciiTheme="majorHAnsi" w:hAnsiTheme="majorHAnsi" w:cstheme="majorHAnsi"/>
          <w:sz w:val="24"/>
          <w:szCs w:val="24"/>
        </w:rPr>
        <w:t xml:space="preserve">. </w:t>
      </w:r>
    </w:p>
    <w:p w14:paraId="604A8F6A" w14:textId="77777777" w:rsidR="002A0D19" w:rsidRPr="00DE649E" w:rsidRDefault="002A0D19" w:rsidP="00A94873">
      <w:pPr>
        <w:spacing w:after="0" w:line="240" w:lineRule="auto"/>
        <w:rPr>
          <w:rFonts w:asciiTheme="majorHAnsi" w:hAnsiTheme="majorHAnsi" w:cstheme="majorHAnsi"/>
          <w:sz w:val="24"/>
          <w:szCs w:val="24"/>
        </w:rPr>
      </w:pPr>
    </w:p>
    <w:p w14:paraId="6098DED8" w14:textId="16A2E074" w:rsidR="00DE649E" w:rsidRPr="00DE649E" w:rsidRDefault="00DE649E"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 xml:space="preserve">This </w:t>
      </w:r>
      <w:r w:rsidR="00677249">
        <w:rPr>
          <w:rFonts w:asciiTheme="majorHAnsi" w:hAnsiTheme="majorHAnsi" w:cstheme="majorHAnsi"/>
          <w:sz w:val="24"/>
          <w:szCs w:val="24"/>
        </w:rPr>
        <w:t>letter constitutes the entire agreement of the parties,</w:t>
      </w:r>
      <w:r w:rsidRPr="00DE649E">
        <w:rPr>
          <w:rFonts w:asciiTheme="majorHAnsi" w:hAnsiTheme="majorHAnsi" w:cstheme="majorHAnsi"/>
          <w:sz w:val="24"/>
          <w:szCs w:val="24"/>
        </w:rPr>
        <w:t xml:space="preserve"> may not be modified or altered by any oral statements or representations</w:t>
      </w:r>
      <w:r w:rsidR="00677249">
        <w:rPr>
          <w:rFonts w:asciiTheme="majorHAnsi" w:hAnsiTheme="majorHAnsi" w:cstheme="majorHAnsi"/>
          <w:sz w:val="24"/>
          <w:szCs w:val="24"/>
        </w:rPr>
        <w:t xml:space="preserve"> and supersedes all prior agreements regarding your employment</w:t>
      </w:r>
      <w:r w:rsidRPr="00DE649E">
        <w:rPr>
          <w:rFonts w:asciiTheme="majorHAnsi" w:hAnsiTheme="majorHAnsi" w:cstheme="majorHAnsi"/>
          <w:sz w:val="24"/>
          <w:szCs w:val="24"/>
        </w:rPr>
        <w:t xml:space="preserve">. </w:t>
      </w:r>
      <w:r w:rsidRPr="00DE649E">
        <w:rPr>
          <w:rFonts w:asciiTheme="majorHAnsi" w:eastAsia="Times" w:hAnsiTheme="majorHAnsi" w:cstheme="majorHAnsi"/>
          <w:sz w:val="24"/>
          <w:szCs w:val="24"/>
        </w:rPr>
        <w:t xml:space="preserve">BGSU is tendering this offer of employment in reliance on the accuracy of material representations you have made concerning your education, experience and qualifications. Should it be determined that any of those representations are untrue, this offer will be void and your employment terminated. </w:t>
      </w:r>
    </w:p>
    <w:p w14:paraId="1866C888" w14:textId="77777777" w:rsidR="00DE649E" w:rsidRPr="00DE649E" w:rsidRDefault="00DE649E" w:rsidP="00A94873">
      <w:pPr>
        <w:spacing w:after="0" w:line="240" w:lineRule="auto"/>
        <w:rPr>
          <w:rFonts w:asciiTheme="majorHAnsi" w:hAnsiTheme="majorHAnsi" w:cstheme="majorHAnsi"/>
          <w:sz w:val="24"/>
          <w:szCs w:val="24"/>
        </w:rPr>
      </w:pPr>
    </w:p>
    <w:p w14:paraId="24A45CCD" w14:textId="6F1486F0" w:rsidR="0020752D" w:rsidRPr="00297644" w:rsidRDefault="00F50FD9" w:rsidP="00A94873">
      <w:pPr>
        <w:spacing w:after="0" w:line="240" w:lineRule="auto"/>
        <w:rPr>
          <w:rFonts w:asciiTheme="majorHAnsi" w:hAnsiTheme="majorHAnsi" w:cstheme="majorHAnsi"/>
          <w:sz w:val="24"/>
          <w:szCs w:val="24"/>
        </w:rPr>
      </w:pPr>
      <w:r w:rsidRPr="00297644">
        <w:rPr>
          <w:rFonts w:asciiTheme="majorHAnsi" w:hAnsiTheme="majorHAnsi" w:cstheme="majorHAnsi"/>
          <w:sz w:val="24"/>
          <w:szCs w:val="24"/>
        </w:rPr>
        <w:t xml:space="preserve">In compliance with the </w:t>
      </w:r>
      <w:proofErr w:type="spellStart"/>
      <w:r w:rsidRPr="00297644">
        <w:rPr>
          <w:rFonts w:asciiTheme="majorHAnsi" w:hAnsiTheme="majorHAnsi" w:cstheme="majorHAnsi"/>
          <w:sz w:val="24"/>
          <w:szCs w:val="24"/>
        </w:rPr>
        <w:t>Clery</w:t>
      </w:r>
      <w:proofErr w:type="spellEnd"/>
      <w:r w:rsidRPr="00297644">
        <w:rPr>
          <w:rFonts w:asciiTheme="majorHAnsi" w:hAnsiTheme="majorHAnsi" w:cstheme="majorHAnsi"/>
          <w:sz w:val="24"/>
          <w:szCs w:val="24"/>
        </w:rPr>
        <w:t xml:space="preserve"> Act, the University publishes its Security and Fire Safety Report annually. This document is posted on the BGSU Police Department website at </w:t>
      </w:r>
      <w:hyperlink r:id="rId8" w:history="1">
        <w:r w:rsidR="0065214C" w:rsidRPr="007E20E9">
          <w:rPr>
            <w:rStyle w:val="Hyperlink"/>
            <w:rFonts w:asciiTheme="majorHAnsi" w:hAnsiTheme="majorHAnsi" w:cstheme="majorHAnsi"/>
            <w:sz w:val="24"/>
            <w:szCs w:val="24"/>
          </w:rPr>
          <w:t>https://www.bgsu.edu/pub</w:t>
        </w:r>
        <w:r w:rsidR="0065214C" w:rsidRPr="007E20E9">
          <w:rPr>
            <w:rStyle w:val="Hyperlink"/>
            <w:rFonts w:asciiTheme="majorHAnsi" w:hAnsiTheme="majorHAnsi" w:cstheme="majorHAnsi"/>
            <w:sz w:val="24"/>
            <w:szCs w:val="24"/>
          </w:rPr>
          <w:t>l</w:t>
        </w:r>
        <w:r w:rsidR="0065214C" w:rsidRPr="007E20E9">
          <w:rPr>
            <w:rStyle w:val="Hyperlink"/>
            <w:rFonts w:asciiTheme="majorHAnsi" w:hAnsiTheme="majorHAnsi" w:cstheme="majorHAnsi"/>
            <w:sz w:val="24"/>
            <w:szCs w:val="24"/>
          </w:rPr>
          <w:t>ic-safety/campus-security-and-fire-safety-report/campus-security-report.html</w:t>
        </w:r>
      </w:hyperlink>
      <w:r w:rsidRPr="00297644">
        <w:rPr>
          <w:rFonts w:asciiTheme="majorHAnsi" w:hAnsiTheme="majorHAnsi" w:cstheme="majorHAnsi"/>
          <w:sz w:val="24"/>
          <w:szCs w:val="24"/>
        </w:rPr>
        <w:t>. The report provides an overview of BGSU’s public safety resources, policies and procedures. This report also provides information on how you can prevent crime and increase your safety and security on campus. Please take a few moments to familiarize yourself with it.</w:t>
      </w:r>
    </w:p>
    <w:bookmarkEnd w:id="1"/>
    <w:p w14:paraId="2B418765" w14:textId="77777777" w:rsidR="003770CC" w:rsidRPr="00DE649E" w:rsidRDefault="003770CC" w:rsidP="00A94873">
      <w:pPr>
        <w:spacing w:after="0" w:line="240" w:lineRule="auto"/>
        <w:rPr>
          <w:rFonts w:asciiTheme="majorHAnsi" w:hAnsiTheme="majorHAnsi" w:cstheme="majorHAnsi"/>
          <w:sz w:val="24"/>
          <w:szCs w:val="24"/>
        </w:rPr>
      </w:pPr>
    </w:p>
    <w:p w14:paraId="0BF40729" w14:textId="1F8ECFBB" w:rsidR="002041E8" w:rsidRPr="00DE649E" w:rsidRDefault="003770CC"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By accepting this offer of employment, you acknowledge this position is at-will and falls with</w:t>
      </w:r>
      <w:r w:rsidR="007A4B86" w:rsidRPr="00DE649E">
        <w:rPr>
          <w:rFonts w:asciiTheme="majorHAnsi" w:hAnsiTheme="majorHAnsi" w:cstheme="majorHAnsi"/>
          <w:sz w:val="24"/>
          <w:szCs w:val="24"/>
        </w:rPr>
        <w:t>in</w:t>
      </w:r>
      <w:r w:rsidRPr="00DE649E">
        <w:rPr>
          <w:rFonts w:asciiTheme="majorHAnsi" w:hAnsiTheme="majorHAnsi" w:cstheme="majorHAnsi"/>
          <w:sz w:val="24"/>
          <w:szCs w:val="24"/>
        </w:rPr>
        <w:t xml:space="preserve"> the unclassified civil service in the State of Ohio and as such does not create a property right to any position with the University or the State of Ohio. Signing this letter validates your understanding of this appointment and your acceptance of the policies and benefits of unclassified appointment. </w:t>
      </w:r>
    </w:p>
    <w:p w14:paraId="2BC35EBA" w14:textId="77777777" w:rsidR="0093358A" w:rsidRPr="00DE649E" w:rsidRDefault="0093358A" w:rsidP="00A94873">
      <w:pPr>
        <w:spacing w:after="0" w:line="240" w:lineRule="auto"/>
        <w:rPr>
          <w:rFonts w:asciiTheme="majorHAnsi" w:hAnsiTheme="majorHAnsi" w:cstheme="majorHAnsi"/>
          <w:sz w:val="24"/>
          <w:szCs w:val="24"/>
        </w:rPr>
      </w:pPr>
    </w:p>
    <w:p w14:paraId="72146FE8" w14:textId="77777777" w:rsidR="00677249" w:rsidRDefault="00677249" w:rsidP="00A94873">
      <w:pPr>
        <w:spacing w:after="0" w:line="240" w:lineRule="auto"/>
        <w:rPr>
          <w:rFonts w:asciiTheme="majorHAnsi" w:hAnsiTheme="majorHAnsi" w:cstheme="majorHAnsi"/>
          <w:sz w:val="24"/>
          <w:szCs w:val="24"/>
        </w:rPr>
      </w:pPr>
    </w:p>
    <w:p w14:paraId="0115CD35" w14:textId="2891CDCA" w:rsidR="0093358A" w:rsidRPr="00DE649E" w:rsidRDefault="007A4B86"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 xml:space="preserve">To accept this conditional offer of employment, please sign and date where indicated below and return to me within five (5) business days from the date of this letter.  </w:t>
      </w:r>
    </w:p>
    <w:p w14:paraId="3C6E103E" w14:textId="77777777" w:rsidR="00EE03CF" w:rsidRPr="00DE649E" w:rsidRDefault="00EE03CF" w:rsidP="00A94873">
      <w:pPr>
        <w:spacing w:after="0" w:line="240" w:lineRule="auto"/>
        <w:rPr>
          <w:rFonts w:asciiTheme="majorHAnsi" w:hAnsiTheme="majorHAnsi" w:cstheme="majorHAnsi"/>
          <w:sz w:val="24"/>
          <w:szCs w:val="24"/>
        </w:rPr>
      </w:pPr>
    </w:p>
    <w:p w14:paraId="6571F7E2" w14:textId="7EA8F0B0" w:rsidR="00EE03CF" w:rsidRPr="00DE649E" w:rsidRDefault="00EE03CF"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 xml:space="preserve">If you have any questions, please feel </w:t>
      </w:r>
      <w:r w:rsidR="007A4B86" w:rsidRPr="00DE649E">
        <w:rPr>
          <w:rFonts w:asciiTheme="majorHAnsi" w:hAnsiTheme="majorHAnsi" w:cstheme="majorHAnsi"/>
          <w:sz w:val="24"/>
          <w:szCs w:val="24"/>
        </w:rPr>
        <w:t xml:space="preserve">to contact me at </w:t>
      </w:r>
      <w:r w:rsidR="00DE649E" w:rsidRPr="00677249">
        <w:rPr>
          <w:rFonts w:asciiTheme="majorHAnsi" w:hAnsiTheme="majorHAnsi" w:cstheme="majorHAnsi"/>
          <w:sz w:val="24"/>
          <w:szCs w:val="24"/>
          <w:highlight w:val="yellow"/>
        </w:rPr>
        <w:t xml:space="preserve">(XXX) </w:t>
      </w:r>
      <w:r w:rsidR="007A4B86" w:rsidRPr="00677249">
        <w:rPr>
          <w:rFonts w:asciiTheme="majorHAnsi" w:hAnsiTheme="majorHAnsi" w:cstheme="majorHAnsi"/>
          <w:sz w:val="24"/>
          <w:szCs w:val="24"/>
          <w:highlight w:val="yellow"/>
        </w:rPr>
        <w:t>XXX</w:t>
      </w:r>
      <w:r w:rsidR="00DE649E" w:rsidRPr="00677249">
        <w:rPr>
          <w:rFonts w:asciiTheme="majorHAnsi" w:hAnsiTheme="majorHAnsi" w:cstheme="majorHAnsi"/>
          <w:sz w:val="24"/>
          <w:szCs w:val="24"/>
          <w:highlight w:val="yellow"/>
        </w:rPr>
        <w:t>-XX</w:t>
      </w:r>
      <w:r w:rsidR="007A4B86" w:rsidRPr="00677249">
        <w:rPr>
          <w:rFonts w:asciiTheme="majorHAnsi" w:hAnsiTheme="majorHAnsi" w:cstheme="majorHAnsi"/>
          <w:sz w:val="24"/>
          <w:szCs w:val="24"/>
          <w:highlight w:val="yellow"/>
        </w:rPr>
        <w:t>XX</w:t>
      </w:r>
      <w:r w:rsidR="007A4B86" w:rsidRPr="00DE649E">
        <w:rPr>
          <w:rFonts w:asciiTheme="majorHAnsi" w:hAnsiTheme="majorHAnsi" w:cstheme="majorHAnsi"/>
          <w:sz w:val="24"/>
          <w:szCs w:val="24"/>
        </w:rPr>
        <w:t xml:space="preserve">. </w:t>
      </w:r>
    </w:p>
    <w:p w14:paraId="603F8AD7" w14:textId="77777777" w:rsidR="005B637C" w:rsidRPr="00DE649E" w:rsidRDefault="005B637C" w:rsidP="00A94873">
      <w:pPr>
        <w:spacing w:after="0" w:line="240" w:lineRule="auto"/>
        <w:rPr>
          <w:rFonts w:asciiTheme="majorHAnsi" w:hAnsiTheme="majorHAnsi" w:cstheme="majorHAnsi"/>
          <w:sz w:val="24"/>
          <w:szCs w:val="24"/>
        </w:rPr>
      </w:pPr>
    </w:p>
    <w:p w14:paraId="00BE4FF9" w14:textId="77777777" w:rsidR="005B637C" w:rsidRPr="00DE649E" w:rsidRDefault="005B637C" w:rsidP="00A94873">
      <w:pPr>
        <w:spacing w:after="0" w:line="240" w:lineRule="auto"/>
        <w:rPr>
          <w:rFonts w:asciiTheme="majorHAnsi" w:hAnsiTheme="majorHAnsi" w:cstheme="majorHAnsi"/>
          <w:sz w:val="24"/>
          <w:szCs w:val="24"/>
        </w:rPr>
      </w:pPr>
      <w:r w:rsidRPr="00DE649E">
        <w:rPr>
          <w:rFonts w:asciiTheme="majorHAnsi" w:hAnsiTheme="majorHAnsi" w:cstheme="majorHAnsi"/>
          <w:sz w:val="24"/>
          <w:szCs w:val="24"/>
        </w:rPr>
        <w:t>Sincerely,</w:t>
      </w:r>
    </w:p>
    <w:p w14:paraId="49A0537E" w14:textId="77777777" w:rsidR="00A94873" w:rsidRDefault="00A94873" w:rsidP="00A94873">
      <w:pPr>
        <w:spacing w:after="0" w:line="240" w:lineRule="auto"/>
        <w:rPr>
          <w:rFonts w:asciiTheme="majorHAnsi" w:hAnsiTheme="majorHAnsi" w:cstheme="majorHAnsi"/>
          <w:sz w:val="24"/>
          <w:szCs w:val="24"/>
        </w:rPr>
      </w:pPr>
    </w:p>
    <w:p w14:paraId="45E2E3B5" w14:textId="77777777" w:rsidR="00A94873" w:rsidRDefault="00A94873" w:rsidP="00A94873">
      <w:pPr>
        <w:spacing w:after="0" w:line="240" w:lineRule="auto"/>
        <w:rPr>
          <w:rFonts w:asciiTheme="majorHAnsi" w:hAnsiTheme="majorHAnsi" w:cstheme="majorHAnsi"/>
          <w:sz w:val="24"/>
          <w:szCs w:val="24"/>
        </w:rPr>
      </w:pPr>
    </w:p>
    <w:p w14:paraId="22A2A831" w14:textId="77777777" w:rsidR="00A94873" w:rsidRDefault="00A94873" w:rsidP="00A94873">
      <w:pPr>
        <w:spacing w:after="0" w:line="240" w:lineRule="auto"/>
        <w:rPr>
          <w:rFonts w:asciiTheme="majorHAnsi" w:hAnsiTheme="majorHAnsi" w:cstheme="majorHAnsi"/>
          <w:sz w:val="24"/>
          <w:szCs w:val="24"/>
        </w:rPr>
      </w:pPr>
    </w:p>
    <w:p w14:paraId="200EAC38" w14:textId="2C465E76" w:rsidR="005B637C" w:rsidRPr="00DE649E" w:rsidRDefault="005B637C" w:rsidP="00A94873">
      <w:pPr>
        <w:spacing w:after="0" w:line="240" w:lineRule="auto"/>
        <w:rPr>
          <w:rFonts w:asciiTheme="majorHAnsi" w:hAnsiTheme="majorHAnsi" w:cstheme="majorHAnsi"/>
          <w:sz w:val="24"/>
          <w:szCs w:val="24"/>
        </w:rPr>
      </w:pPr>
      <w:r w:rsidRPr="00677249">
        <w:rPr>
          <w:rFonts w:asciiTheme="majorHAnsi" w:hAnsiTheme="majorHAnsi" w:cstheme="majorHAnsi"/>
          <w:sz w:val="24"/>
          <w:szCs w:val="24"/>
          <w:highlight w:val="yellow"/>
        </w:rPr>
        <w:t>(Name and Title)</w:t>
      </w:r>
    </w:p>
    <w:p w14:paraId="6DF1B2FD" w14:textId="77777777" w:rsidR="005B637C" w:rsidRPr="00DE649E" w:rsidRDefault="005B637C" w:rsidP="00A94873">
      <w:pPr>
        <w:spacing w:after="0" w:line="240" w:lineRule="auto"/>
        <w:rPr>
          <w:rFonts w:asciiTheme="majorHAnsi" w:hAnsiTheme="majorHAnsi" w:cstheme="majorHAnsi"/>
          <w:sz w:val="24"/>
          <w:szCs w:val="24"/>
        </w:rPr>
      </w:pPr>
    </w:p>
    <w:p w14:paraId="5F0DA096" w14:textId="77777777" w:rsidR="005B637C" w:rsidRPr="00DE649E" w:rsidRDefault="005B637C" w:rsidP="00A94873">
      <w:pPr>
        <w:spacing w:after="0" w:line="240" w:lineRule="auto"/>
        <w:rPr>
          <w:rFonts w:asciiTheme="majorHAnsi" w:hAnsiTheme="majorHAnsi" w:cstheme="majorHAnsi"/>
          <w:sz w:val="24"/>
          <w:szCs w:val="24"/>
        </w:rPr>
      </w:pPr>
    </w:p>
    <w:p w14:paraId="15D5E2FB" w14:textId="77777777" w:rsidR="00CD103E" w:rsidRDefault="00CD103E" w:rsidP="00A94873">
      <w:pPr>
        <w:spacing w:after="0" w:line="240" w:lineRule="auto"/>
        <w:rPr>
          <w:rFonts w:asciiTheme="majorHAnsi" w:hAnsiTheme="majorHAnsi" w:cstheme="majorHAnsi"/>
          <w:b/>
          <w:sz w:val="24"/>
          <w:szCs w:val="24"/>
        </w:rPr>
      </w:pPr>
    </w:p>
    <w:p w14:paraId="1E329149" w14:textId="77777777" w:rsidR="00CD103E" w:rsidRDefault="00CD103E" w:rsidP="00A94873">
      <w:pPr>
        <w:spacing w:after="0" w:line="240" w:lineRule="auto"/>
        <w:rPr>
          <w:rFonts w:asciiTheme="majorHAnsi" w:hAnsiTheme="majorHAnsi" w:cstheme="majorHAnsi"/>
          <w:b/>
          <w:sz w:val="24"/>
          <w:szCs w:val="24"/>
        </w:rPr>
      </w:pPr>
    </w:p>
    <w:p w14:paraId="28D674A2" w14:textId="497164BD" w:rsidR="005B637C" w:rsidRPr="00DE649E" w:rsidRDefault="005B637C" w:rsidP="00A94873">
      <w:pPr>
        <w:spacing w:after="0" w:line="240" w:lineRule="auto"/>
        <w:rPr>
          <w:rFonts w:asciiTheme="majorHAnsi" w:hAnsiTheme="majorHAnsi" w:cstheme="majorHAnsi"/>
          <w:b/>
          <w:sz w:val="24"/>
          <w:szCs w:val="24"/>
        </w:rPr>
      </w:pPr>
      <w:r w:rsidRPr="00DE649E">
        <w:rPr>
          <w:rFonts w:asciiTheme="majorHAnsi" w:hAnsiTheme="majorHAnsi" w:cstheme="majorHAnsi"/>
          <w:b/>
          <w:sz w:val="24"/>
          <w:szCs w:val="24"/>
        </w:rPr>
        <w:t>I have read and understand the provisions of th</w:t>
      </w:r>
      <w:r w:rsidR="00EE03CF" w:rsidRPr="00DE649E">
        <w:rPr>
          <w:rFonts w:asciiTheme="majorHAnsi" w:hAnsiTheme="majorHAnsi" w:cstheme="majorHAnsi"/>
          <w:b/>
          <w:sz w:val="24"/>
          <w:szCs w:val="24"/>
        </w:rPr>
        <w:t xml:space="preserve">is offer of employment from Bowling Green State University. I accept </w:t>
      </w:r>
      <w:r w:rsidR="000877EE" w:rsidRPr="00DE649E">
        <w:rPr>
          <w:rFonts w:asciiTheme="majorHAnsi" w:hAnsiTheme="majorHAnsi" w:cstheme="majorHAnsi"/>
          <w:b/>
          <w:sz w:val="24"/>
          <w:szCs w:val="24"/>
        </w:rPr>
        <w:t xml:space="preserve">the offer and </w:t>
      </w:r>
      <w:r w:rsidR="0020752D" w:rsidRPr="00DE649E">
        <w:rPr>
          <w:rFonts w:asciiTheme="majorHAnsi" w:hAnsiTheme="majorHAnsi" w:cstheme="majorHAnsi"/>
          <w:b/>
          <w:sz w:val="24"/>
          <w:szCs w:val="24"/>
        </w:rPr>
        <w:t>understand</w:t>
      </w:r>
      <w:r w:rsidR="000877EE" w:rsidRPr="00DE649E">
        <w:rPr>
          <w:rFonts w:asciiTheme="majorHAnsi" w:hAnsiTheme="majorHAnsi" w:cstheme="majorHAnsi"/>
          <w:b/>
          <w:sz w:val="24"/>
          <w:szCs w:val="24"/>
        </w:rPr>
        <w:t xml:space="preserve"> all conditions of employment as stated above. </w:t>
      </w:r>
    </w:p>
    <w:p w14:paraId="679D4C2C" w14:textId="77777777" w:rsidR="000877EE" w:rsidRPr="00DE649E" w:rsidRDefault="000877EE" w:rsidP="00A94873">
      <w:pPr>
        <w:spacing w:after="0" w:line="240" w:lineRule="auto"/>
        <w:rPr>
          <w:rFonts w:asciiTheme="majorHAnsi" w:hAnsiTheme="majorHAnsi" w:cstheme="majorHAnsi"/>
          <w:b/>
          <w:sz w:val="24"/>
          <w:szCs w:val="24"/>
        </w:rPr>
      </w:pPr>
    </w:p>
    <w:p w14:paraId="18802A13" w14:textId="77777777" w:rsidR="000877EE" w:rsidRPr="00DE649E" w:rsidRDefault="000877EE" w:rsidP="00A94873">
      <w:pPr>
        <w:spacing w:after="0" w:line="240" w:lineRule="auto"/>
        <w:rPr>
          <w:rFonts w:asciiTheme="majorHAnsi" w:hAnsiTheme="majorHAnsi" w:cstheme="majorHAnsi"/>
          <w:b/>
          <w:sz w:val="24"/>
          <w:szCs w:val="24"/>
        </w:rPr>
      </w:pPr>
    </w:p>
    <w:p w14:paraId="07DAD892" w14:textId="77777777" w:rsidR="000877EE" w:rsidRPr="00DE649E" w:rsidRDefault="000877EE" w:rsidP="00A94873">
      <w:pPr>
        <w:spacing w:after="0" w:line="240" w:lineRule="auto"/>
        <w:rPr>
          <w:rFonts w:asciiTheme="majorHAnsi" w:hAnsiTheme="majorHAnsi" w:cstheme="majorHAnsi"/>
          <w:b/>
          <w:sz w:val="24"/>
          <w:szCs w:val="24"/>
        </w:rPr>
      </w:pPr>
      <w:r w:rsidRPr="00DE649E">
        <w:rPr>
          <w:rFonts w:asciiTheme="majorHAnsi" w:hAnsiTheme="majorHAnsi" w:cstheme="majorHAnsi"/>
          <w:b/>
          <w:sz w:val="24"/>
          <w:szCs w:val="24"/>
        </w:rPr>
        <w:t>_____________________________</w:t>
      </w:r>
    </w:p>
    <w:p w14:paraId="71B31F52" w14:textId="7E361367" w:rsidR="000877EE" w:rsidRPr="00DE649E" w:rsidRDefault="00450A52" w:rsidP="00A94873">
      <w:pPr>
        <w:spacing w:after="0" w:line="240" w:lineRule="auto"/>
        <w:rPr>
          <w:rFonts w:asciiTheme="majorHAnsi" w:hAnsiTheme="majorHAnsi" w:cstheme="majorHAnsi"/>
          <w:b/>
          <w:sz w:val="24"/>
          <w:szCs w:val="24"/>
        </w:rPr>
      </w:pPr>
      <w:r w:rsidRPr="00DE649E">
        <w:rPr>
          <w:rFonts w:asciiTheme="majorHAnsi" w:hAnsiTheme="majorHAnsi" w:cstheme="majorHAnsi"/>
          <w:b/>
          <w:sz w:val="24"/>
          <w:szCs w:val="24"/>
        </w:rPr>
        <w:t>Signature</w:t>
      </w:r>
    </w:p>
    <w:p w14:paraId="7FC57529" w14:textId="77777777" w:rsidR="000877EE" w:rsidRPr="00DE649E" w:rsidRDefault="000877EE" w:rsidP="00A94873">
      <w:pPr>
        <w:spacing w:after="0" w:line="240" w:lineRule="auto"/>
        <w:rPr>
          <w:rFonts w:asciiTheme="majorHAnsi" w:hAnsiTheme="majorHAnsi" w:cstheme="majorHAnsi"/>
          <w:b/>
          <w:sz w:val="24"/>
          <w:szCs w:val="24"/>
        </w:rPr>
      </w:pPr>
    </w:p>
    <w:p w14:paraId="552CA725" w14:textId="77777777" w:rsidR="000877EE" w:rsidRPr="00DE649E" w:rsidRDefault="000877EE" w:rsidP="00A94873">
      <w:pPr>
        <w:spacing w:after="0" w:line="240" w:lineRule="auto"/>
        <w:rPr>
          <w:rFonts w:asciiTheme="majorHAnsi" w:hAnsiTheme="majorHAnsi" w:cstheme="majorHAnsi"/>
          <w:b/>
          <w:sz w:val="24"/>
          <w:szCs w:val="24"/>
        </w:rPr>
      </w:pPr>
    </w:p>
    <w:p w14:paraId="2D151D05" w14:textId="77777777" w:rsidR="000877EE" w:rsidRPr="00DE649E" w:rsidRDefault="000877EE" w:rsidP="00A94873">
      <w:pPr>
        <w:spacing w:after="0" w:line="240" w:lineRule="auto"/>
        <w:rPr>
          <w:rFonts w:asciiTheme="majorHAnsi" w:hAnsiTheme="majorHAnsi" w:cstheme="majorHAnsi"/>
          <w:b/>
          <w:sz w:val="24"/>
          <w:szCs w:val="24"/>
        </w:rPr>
      </w:pPr>
      <w:r w:rsidRPr="00DE649E">
        <w:rPr>
          <w:rFonts w:asciiTheme="majorHAnsi" w:hAnsiTheme="majorHAnsi" w:cstheme="majorHAnsi"/>
          <w:b/>
          <w:sz w:val="24"/>
          <w:szCs w:val="24"/>
        </w:rPr>
        <w:t>______________________________</w:t>
      </w:r>
    </w:p>
    <w:p w14:paraId="7EA955C1" w14:textId="4E9D5D60" w:rsidR="000D4669" w:rsidRDefault="000877EE" w:rsidP="00A94873">
      <w:pPr>
        <w:spacing w:after="0" w:line="240" w:lineRule="auto"/>
        <w:rPr>
          <w:rFonts w:asciiTheme="majorHAnsi" w:hAnsiTheme="majorHAnsi" w:cstheme="majorHAnsi"/>
          <w:b/>
          <w:sz w:val="24"/>
          <w:szCs w:val="24"/>
        </w:rPr>
      </w:pPr>
      <w:r w:rsidRPr="00DE649E">
        <w:rPr>
          <w:rFonts w:asciiTheme="majorHAnsi" w:hAnsiTheme="majorHAnsi" w:cstheme="majorHAnsi"/>
          <w:b/>
          <w:sz w:val="24"/>
          <w:szCs w:val="24"/>
        </w:rPr>
        <w:t xml:space="preserve">Date </w:t>
      </w:r>
    </w:p>
    <w:p w14:paraId="0614075E" w14:textId="496B4C4F" w:rsidR="00677249" w:rsidRDefault="00677249" w:rsidP="00A94873">
      <w:pPr>
        <w:spacing w:after="0" w:line="240" w:lineRule="auto"/>
        <w:rPr>
          <w:rFonts w:asciiTheme="majorHAnsi" w:hAnsiTheme="majorHAnsi" w:cstheme="majorHAnsi"/>
          <w:b/>
          <w:sz w:val="24"/>
          <w:szCs w:val="24"/>
        </w:rPr>
      </w:pPr>
    </w:p>
    <w:p w14:paraId="345B3E27" w14:textId="2B6C34A3" w:rsidR="00677249" w:rsidRDefault="00677249" w:rsidP="00A94873">
      <w:pPr>
        <w:spacing w:after="0" w:line="240" w:lineRule="auto"/>
        <w:rPr>
          <w:rFonts w:asciiTheme="majorHAnsi" w:hAnsiTheme="majorHAnsi" w:cstheme="majorHAnsi"/>
          <w:b/>
          <w:sz w:val="24"/>
          <w:szCs w:val="24"/>
        </w:rPr>
      </w:pPr>
    </w:p>
    <w:p w14:paraId="712C1C37" w14:textId="4443635D" w:rsidR="00677249" w:rsidRDefault="00677249" w:rsidP="00A94873">
      <w:pPr>
        <w:spacing w:after="0" w:line="240" w:lineRule="auto"/>
        <w:rPr>
          <w:rFonts w:asciiTheme="majorHAnsi" w:hAnsiTheme="majorHAnsi" w:cstheme="majorHAnsi"/>
          <w:b/>
          <w:sz w:val="24"/>
          <w:szCs w:val="24"/>
        </w:rPr>
      </w:pPr>
    </w:p>
    <w:p w14:paraId="6847CA83" w14:textId="2530FABA" w:rsidR="00677249" w:rsidRDefault="00677249" w:rsidP="00A94873">
      <w:pPr>
        <w:spacing w:after="0" w:line="240" w:lineRule="auto"/>
        <w:rPr>
          <w:rFonts w:asciiTheme="majorHAnsi" w:hAnsiTheme="majorHAnsi" w:cstheme="majorHAnsi"/>
          <w:b/>
          <w:sz w:val="24"/>
          <w:szCs w:val="24"/>
        </w:rPr>
      </w:pPr>
    </w:p>
    <w:p w14:paraId="630F8411" w14:textId="654A597D" w:rsidR="00677249" w:rsidRDefault="00677249" w:rsidP="00A94873">
      <w:pPr>
        <w:spacing w:after="0" w:line="240" w:lineRule="auto"/>
        <w:rPr>
          <w:rFonts w:asciiTheme="majorHAnsi" w:hAnsiTheme="majorHAnsi" w:cstheme="majorHAnsi"/>
          <w:b/>
          <w:sz w:val="24"/>
          <w:szCs w:val="24"/>
        </w:rPr>
      </w:pPr>
    </w:p>
    <w:p w14:paraId="7057FE07" w14:textId="7AB948C7" w:rsidR="00677249" w:rsidRDefault="00677249" w:rsidP="00A94873">
      <w:pPr>
        <w:spacing w:after="0" w:line="240" w:lineRule="auto"/>
        <w:rPr>
          <w:rFonts w:asciiTheme="majorHAnsi" w:hAnsiTheme="majorHAnsi" w:cstheme="majorHAnsi"/>
          <w:b/>
          <w:sz w:val="24"/>
          <w:szCs w:val="24"/>
        </w:rPr>
      </w:pPr>
    </w:p>
    <w:p w14:paraId="3129EC69" w14:textId="305F4433" w:rsidR="00677249" w:rsidRDefault="00677249" w:rsidP="00A94873">
      <w:pPr>
        <w:spacing w:after="0" w:line="240" w:lineRule="auto"/>
        <w:rPr>
          <w:rFonts w:asciiTheme="majorHAnsi" w:hAnsiTheme="majorHAnsi" w:cstheme="majorHAnsi"/>
          <w:b/>
          <w:sz w:val="24"/>
          <w:szCs w:val="24"/>
        </w:rPr>
      </w:pPr>
    </w:p>
    <w:p w14:paraId="51C81A04" w14:textId="049ADBDB" w:rsidR="00677249" w:rsidRDefault="00677249" w:rsidP="00A94873">
      <w:pPr>
        <w:spacing w:after="0" w:line="240" w:lineRule="auto"/>
        <w:rPr>
          <w:rFonts w:asciiTheme="majorHAnsi" w:hAnsiTheme="majorHAnsi" w:cstheme="majorHAnsi"/>
          <w:b/>
          <w:sz w:val="24"/>
          <w:szCs w:val="24"/>
        </w:rPr>
      </w:pPr>
    </w:p>
    <w:p w14:paraId="43F11037" w14:textId="1207D58A" w:rsidR="00677249" w:rsidRDefault="00677249" w:rsidP="00A94873">
      <w:pPr>
        <w:spacing w:after="0" w:line="240" w:lineRule="auto"/>
        <w:rPr>
          <w:rFonts w:asciiTheme="majorHAnsi" w:hAnsiTheme="majorHAnsi" w:cstheme="majorHAnsi"/>
          <w:b/>
          <w:sz w:val="24"/>
          <w:szCs w:val="24"/>
        </w:rPr>
      </w:pPr>
    </w:p>
    <w:p w14:paraId="5197D484" w14:textId="48C0AD6F" w:rsidR="00677249" w:rsidRDefault="00677249" w:rsidP="00A94873">
      <w:pPr>
        <w:spacing w:after="0" w:line="240" w:lineRule="auto"/>
        <w:rPr>
          <w:rFonts w:asciiTheme="majorHAnsi" w:hAnsiTheme="majorHAnsi" w:cstheme="majorHAnsi"/>
          <w:b/>
          <w:sz w:val="24"/>
          <w:szCs w:val="24"/>
        </w:rPr>
      </w:pPr>
    </w:p>
    <w:p w14:paraId="22CA613B" w14:textId="4900C91C" w:rsidR="00677249" w:rsidRDefault="00677249" w:rsidP="00A94873">
      <w:pPr>
        <w:spacing w:after="0" w:line="240" w:lineRule="auto"/>
        <w:rPr>
          <w:rFonts w:asciiTheme="majorHAnsi" w:hAnsiTheme="majorHAnsi" w:cstheme="majorHAnsi"/>
          <w:b/>
          <w:sz w:val="24"/>
          <w:szCs w:val="24"/>
        </w:rPr>
      </w:pPr>
    </w:p>
    <w:p w14:paraId="3E30053F" w14:textId="65C7C585" w:rsidR="00677249" w:rsidRDefault="00677249" w:rsidP="00A94873">
      <w:pPr>
        <w:spacing w:after="0" w:line="240" w:lineRule="auto"/>
        <w:rPr>
          <w:rFonts w:asciiTheme="majorHAnsi" w:hAnsiTheme="majorHAnsi" w:cstheme="majorHAnsi"/>
          <w:b/>
          <w:sz w:val="24"/>
          <w:szCs w:val="24"/>
        </w:rPr>
      </w:pPr>
    </w:p>
    <w:p w14:paraId="3BF176D4" w14:textId="396871FE" w:rsidR="00CD103E" w:rsidRDefault="00CD103E" w:rsidP="00A94873">
      <w:pPr>
        <w:spacing w:after="0" w:line="240" w:lineRule="auto"/>
        <w:rPr>
          <w:rFonts w:asciiTheme="majorHAnsi" w:hAnsiTheme="majorHAnsi" w:cstheme="majorHAnsi"/>
          <w:b/>
          <w:sz w:val="24"/>
          <w:szCs w:val="24"/>
        </w:rPr>
      </w:pPr>
    </w:p>
    <w:p w14:paraId="76E9E1FB" w14:textId="058F49AE" w:rsidR="00CD103E" w:rsidRDefault="00CD103E" w:rsidP="00A94873">
      <w:pPr>
        <w:spacing w:after="0" w:line="240" w:lineRule="auto"/>
        <w:rPr>
          <w:rFonts w:asciiTheme="majorHAnsi" w:hAnsiTheme="majorHAnsi" w:cstheme="majorHAnsi"/>
          <w:b/>
          <w:sz w:val="24"/>
          <w:szCs w:val="24"/>
        </w:rPr>
      </w:pPr>
    </w:p>
    <w:p w14:paraId="650A5679" w14:textId="58A45DFC" w:rsidR="00CD103E" w:rsidRDefault="00CD103E" w:rsidP="00A94873">
      <w:pPr>
        <w:spacing w:after="0" w:line="240" w:lineRule="auto"/>
        <w:rPr>
          <w:rFonts w:asciiTheme="majorHAnsi" w:hAnsiTheme="majorHAnsi" w:cstheme="majorHAnsi"/>
          <w:b/>
          <w:sz w:val="24"/>
          <w:szCs w:val="24"/>
        </w:rPr>
      </w:pPr>
    </w:p>
    <w:p w14:paraId="34B67A51" w14:textId="577F533C" w:rsidR="00CD103E" w:rsidRDefault="00CD103E" w:rsidP="00A94873">
      <w:pPr>
        <w:spacing w:after="0" w:line="240" w:lineRule="auto"/>
        <w:rPr>
          <w:rFonts w:asciiTheme="majorHAnsi" w:hAnsiTheme="majorHAnsi" w:cstheme="majorHAnsi"/>
          <w:b/>
          <w:sz w:val="24"/>
          <w:szCs w:val="24"/>
        </w:rPr>
      </w:pPr>
    </w:p>
    <w:p w14:paraId="4AA90E85" w14:textId="529EE978" w:rsidR="00CD103E" w:rsidRDefault="00CD103E" w:rsidP="00A94873">
      <w:pPr>
        <w:spacing w:after="0" w:line="240" w:lineRule="auto"/>
        <w:rPr>
          <w:rFonts w:asciiTheme="majorHAnsi" w:hAnsiTheme="majorHAnsi" w:cstheme="majorHAnsi"/>
          <w:b/>
          <w:sz w:val="24"/>
          <w:szCs w:val="24"/>
        </w:rPr>
      </w:pPr>
    </w:p>
    <w:p w14:paraId="356F82AD" w14:textId="11F4F7C6" w:rsidR="00CD103E" w:rsidRDefault="00CD103E" w:rsidP="00A94873">
      <w:pPr>
        <w:spacing w:after="0" w:line="240" w:lineRule="auto"/>
        <w:rPr>
          <w:rFonts w:asciiTheme="majorHAnsi" w:hAnsiTheme="majorHAnsi" w:cstheme="majorHAnsi"/>
          <w:b/>
          <w:sz w:val="24"/>
          <w:szCs w:val="24"/>
        </w:rPr>
      </w:pPr>
    </w:p>
    <w:p w14:paraId="7DD220FF" w14:textId="0148CE14" w:rsidR="00CD103E" w:rsidRDefault="00CD103E" w:rsidP="00A94873">
      <w:pPr>
        <w:spacing w:after="0" w:line="240" w:lineRule="auto"/>
        <w:rPr>
          <w:rFonts w:asciiTheme="majorHAnsi" w:hAnsiTheme="majorHAnsi" w:cstheme="majorHAnsi"/>
          <w:b/>
          <w:sz w:val="24"/>
          <w:szCs w:val="24"/>
        </w:rPr>
      </w:pPr>
    </w:p>
    <w:p w14:paraId="6116770E" w14:textId="35E25138" w:rsidR="00CD103E" w:rsidRDefault="00CD103E" w:rsidP="00A94873">
      <w:pPr>
        <w:spacing w:after="0" w:line="240" w:lineRule="auto"/>
        <w:rPr>
          <w:rFonts w:asciiTheme="majorHAnsi" w:hAnsiTheme="majorHAnsi" w:cstheme="majorHAnsi"/>
          <w:b/>
          <w:sz w:val="24"/>
          <w:szCs w:val="24"/>
        </w:rPr>
      </w:pPr>
    </w:p>
    <w:p w14:paraId="46529D52" w14:textId="6A6A33AB" w:rsidR="00CD103E" w:rsidRDefault="00CD103E" w:rsidP="00A94873">
      <w:pPr>
        <w:spacing w:after="0" w:line="240" w:lineRule="auto"/>
        <w:rPr>
          <w:rFonts w:asciiTheme="majorHAnsi" w:hAnsiTheme="majorHAnsi" w:cstheme="majorHAnsi"/>
          <w:b/>
          <w:sz w:val="24"/>
          <w:szCs w:val="24"/>
        </w:rPr>
      </w:pPr>
    </w:p>
    <w:p w14:paraId="074D2202" w14:textId="77777777" w:rsidR="00CD103E" w:rsidRDefault="00CD103E" w:rsidP="00A94873">
      <w:pPr>
        <w:spacing w:after="0" w:line="240" w:lineRule="auto"/>
        <w:rPr>
          <w:rFonts w:asciiTheme="majorHAnsi" w:hAnsiTheme="majorHAnsi" w:cstheme="majorHAnsi"/>
          <w:b/>
          <w:sz w:val="24"/>
          <w:szCs w:val="24"/>
        </w:rPr>
      </w:pPr>
    </w:p>
    <w:p w14:paraId="452F2E65" w14:textId="3E13B8D3" w:rsidR="00677249" w:rsidRDefault="00677249" w:rsidP="00A94873">
      <w:pPr>
        <w:spacing w:after="0" w:line="240" w:lineRule="auto"/>
        <w:rPr>
          <w:rFonts w:asciiTheme="majorHAnsi" w:hAnsiTheme="majorHAnsi" w:cstheme="majorHAnsi"/>
          <w:b/>
          <w:sz w:val="24"/>
          <w:szCs w:val="24"/>
        </w:rPr>
      </w:pPr>
    </w:p>
    <w:tbl>
      <w:tblPr>
        <w:tblStyle w:val="TableGrid"/>
        <w:tblW w:w="1080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0"/>
        <w:gridCol w:w="1081"/>
        <w:gridCol w:w="1041"/>
        <w:gridCol w:w="1600"/>
        <w:gridCol w:w="2018"/>
        <w:gridCol w:w="1478"/>
        <w:gridCol w:w="1411"/>
        <w:gridCol w:w="1161"/>
      </w:tblGrid>
      <w:tr w:rsidR="00923775" w14:paraId="72043F7A" w14:textId="77777777" w:rsidTr="00D94411">
        <w:tc>
          <w:tcPr>
            <w:tcW w:w="10800" w:type="dxa"/>
            <w:gridSpan w:val="8"/>
          </w:tcPr>
          <w:p w14:paraId="1D7A25AE" w14:textId="3543B33C" w:rsidR="00923775" w:rsidRPr="00923775" w:rsidRDefault="00923775" w:rsidP="00923775">
            <w:pPr>
              <w:jc w:val="center"/>
              <w:rPr>
                <w:rFonts w:asciiTheme="majorHAnsi" w:hAnsiTheme="majorHAnsi" w:cstheme="majorHAnsi"/>
                <w:b/>
                <w:bCs/>
                <w:sz w:val="24"/>
                <w:szCs w:val="24"/>
              </w:rPr>
            </w:pPr>
            <w:r>
              <w:rPr>
                <w:rFonts w:asciiTheme="majorHAnsi" w:hAnsiTheme="majorHAnsi" w:cstheme="majorHAnsi"/>
                <w:b/>
                <w:bCs/>
                <w:sz w:val="24"/>
                <w:szCs w:val="24"/>
              </w:rPr>
              <w:t>For Office Use Only</w:t>
            </w:r>
          </w:p>
        </w:tc>
      </w:tr>
      <w:tr w:rsidR="00923775" w14:paraId="1AF5F086" w14:textId="77777777" w:rsidTr="00923775">
        <w:tc>
          <w:tcPr>
            <w:tcW w:w="1010" w:type="dxa"/>
          </w:tcPr>
          <w:p w14:paraId="5C2C2360" w14:textId="38D50AB6" w:rsidR="00923775" w:rsidRDefault="00923775" w:rsidP="00A94873">
            <w:pPr>
              <w:rPr>
                <w:rFonts w:asciiTheme="majorHAnsi" w:hAnsiTheme="majorHAnsi" w:cstheme="majorHAnsi"/>
                <w:sz w:val="24"/>
                <w:szCs w:val="24"/>
              </w:rPr>
            </w:pPr>
            <w:r>
              <w:rPr>
                <w:rFonts w:asciiTheme="majorHAnsi" w:hAnsiTheme="majorHAnsi" w:cstheme="majorHAnsi"/>
                <w:sz w:val="24"/>
                <w:szCs w:val="24"/>
              </w:rPr>
              <w:t>Fund #</w:t>
            </w:r>
          </w:p>
        </w:tc>
        <w:tc>
          <w:tcPr>
            <w:tcW w:w="1081" w:type="dxa"/>
          </w:tcPr>
          <w:p w14:paraId="245606F9" w14:textId="7A5D301E" w:rsidR="00923775" w:rsidRDefault="00923775" w:rsidP="00A94873">
            <w:pPr>
              <w:rPr>
                <w:rFonts w:asciiTheme="majorHAnsi" w:hAnsiTheme="majorHAnsi" w:cstheme="majorHAnsi"/>
                <w:sz w:val="24"/>
                <w:szCs w:val="24"/>
              </w:rPr>
            </w:pPr>
            <w:r>
              <w:rPr>
                <w:rFonts w:asciiTheme="majorHAnsi" w:hAnsiTheme="majorHAnsi" w:cstheme="majorHAnsi"/>
                <w:sz w:val="24"/>
                <w:szCs w:val="24"/>
              </w:rPr>
              <w:t>Dept #</w:t>
            </w:r>
          </w:p>
        </w:tc>
        <w:tc>
          <w:tcPr>
            <w:tcW w:w="1041" w:type="dxa"/>
          </w:tcPr>
          <w:p w14:paraId="135643EB" w14:textId="644EEBA6" w:rsidR="00923775" w:rsidRDefault="00923775" w:rsidP="00A94873">
            <w:pPr>
              <w:rPr>
                <w:rFonts w:asciiTheme="majorHAnsi" w:hAnsiTheme="majorHAnsi" w:cstheme="majorHAnsi"/>
                <w:sz w:val="24"/>
                <w:szCs w:val="24"/>
              </w:rPr>
            </w:pPr>
            <w:r>
              <w:rPr>
                <w:rFonts w:asciiTheme="majorHAnsi" w:hAnsiTheme="majorHAnsi" w:cstheme="majorHAnsi"/>
                <w:sz w:val="24"/>
                <w:szCs w:val="24"/>
              </w:rPr>
              <w:t>Acct #</w:t>
            </w:r>
          </w:p>
        </w:tc>
        <w:tc>
          <w:tcPr>
            <w:tcW w:w="1600" w:type="dxa"/>
          </w:tcPr>
          <w:p w14:paraId="7780189F" w14:textId="77777777" w:rsidR="00923775" w:rsidRDefault="00923775" w:rsidP="00A94873">
            <w:pPr>
              <w:rPr>
                <w:rFonts w:asciiTheme="majorHAnsi" w:hAnsiTheme="majorHAnsi" w:cstheme="majorHAnsi"/>
                <w:sz w:val="24"/>
                <w:szCs w:val="24"/>
              </w:rPr>
            </w:pPr>
            <w:r>
              <w:rPr>
                <w:rFonts w:asciiTheme="majorHAnsi" w:hAnsiTheme="majorHAnsi" w:cstheme="majorHAnsi"/>
                <w:sz w:val="24"/>
                <w:szCs w:val="24"/>
              </w:rPr>
              <w:t xml:space="preserve">Percent </w:t>
            </w:r>
          </w:p>
          <w:p w14:paraId="725C7C63" w14:textId="39C2706A" w:rsidR="00923775" w:rsidRDefault="00923775" w:rsidP="00A94873">
            <w:pPr>
              <w:rPr>
                <w:rFonts w:asciiTheme="majorHAnsi" w:hAnsiTheme="majorHAnsi" w:cstheme="majorHAnsi"/>
                <w:sz w:val="24"/>
                <w:szCs w:val="24"/>
              </w:rPr>
            </w:pPr>
            <w:r w:rsidRPr="00923775">
              <w:rPr>
                <w:rFonts w:asciiTheme="majorHAnsi" w:hAnsiTheme="majorHAnsi" w:cstheme="majorHAnsi"/>
                <w:sz w:val="20"/>
                <w:szCs w:val="20"/>
              </w:rPr>
              <w:t>(if split</w:t>
            </w:r>
            <w:r>
              <w:rPr>
                <w:rFonts w:asciiTheme="majorHAnsi" w:hAnsiTheme="majorHAnsi" w:cstheme="majorHAnsi"/>
                <w:sz w:val="20"/>
                <w:szCs w:val="20"/>
              </w:rPr>
              <w:t>-</w:t>
            </w:r>
            <w:r w:rsidRPr="00923775">
              <w:rPr>
                <w:rFonts w:asciiTheme="majorHAnsi" w:hAnsiTheme="majorHAnsi" w:cstheme="majorHAnsi"/>
                <w:sz w:val="20"/>
                <w:szCs w:val="20"/>
              </w:rPr>
              <w:t>funded)</w:t>
            </w:r>
          </w:p>
        </w:tc>
        <w:tc>
          <w:tcPr>
            <w:tcW w:w="2018" w:type="dxa"/>
          </w:tcPr>
          <w:p w14:paraId="6F785075" w14:textId="00DB15BB" w:rsidR="00923775" w:rsidRDefault="00923775" w:rsidP="00A94873">
            <w:pPr>
              <w:rPr>
                <w:rFonts w:asciiTheme="majorHAnsi" w:hAnsiTheme="majorHAnsi" w:cstheme="majorHAnsi"/>
                <w:sz w:val="24"/>
                <w:szCs w:val="24"/>
              </w:rPr>
            </w:pPr>
            <w:r>
              <w:rPr>
                <w:rFonts w:asciiTheme="majorHAnsi" w:hAnsiTheme="majorHAnsi" w:cstheme="majorHAnsi"/>
                <w:sz w:val="24"/>
                <w:szCs w:val="24"/>
              </w:rPr>
              <w:t>Annual Salary/Hourly Rate</w:t>
            </w:r>
          </w:p>
        </w:tc>
        <w:tc>
          <w:tcPr>
            <w:tcW w:w="1478" w:type="dxa"/>
          </w:tcPr>
          <w:p w14:paraId="75B37A48" w14:textId="2583CABB" w:rsidR="00923775" w:rsidRDefault="00923775" w:rsidP="00A94873">
            <w:pPr>
              <w:rPr>
                <w:rFonts w:asciiTheme="majorHAnsi" w:hAnsiTheme="majorHAnsi" w:cstheme="majorHAnsi"/>
                <w:sz w:val="24"/>
                <w:szCs w:val="24"/>
              </w:rPr>
            </w:pPr>
            <w:r>
              <w:rPr>
                <w:rFonts w:asciiTheme="majorHAnsi" w:hAnsiTheme="majorHAnsi" w:cstheme="majorHAnsi"/>
                <w:sz w:val="24"/>
                <w:szCs w:val="24"/>
              </w:rPr>
              <w:t>HR Dept #</w:t>
            </w:r>
          </w:p>
        </w:tc>
        <w:tc>
          <w:tcPr>
            <w:tcW w:w="1411" w:type="dxa"/>
          </w:tcPr>
          <w:p w14:paraId="7E6DB692" w14:textId="5AD20CA5" w:rsidR="00923775" w:rsidRDefault="00923775" w:rsidP="00A94873">
            <w:pPr>
              <w:rPr>
                <w:rFonts w:asciiTheme="majorHAnsi" w:hAnsiTheme="majorHAnsi" w:cstheme="majorHAnsi"/>
                <w:sz w:val="24"/>
                <w:szCs w:val="24"/>
              </w:rPr>
            </w:pPr>
            <w:r>
              <w:rPr>
                <w:rFonts w:asciiTheme="majorHAnsi" w:hAnsiTheme="majorHAnsi" w:cstheme="majorHAnsi"/>
                <w:sz w:val="24"/>
                <w:szCs w:val="24"/>
              </w:rPr>
              <w:t>Position Number</w:t>
            </w:r>
          </w:p>
        </w:tc>
        <w:tc>
          <w:tcPr>
            <w:tcW w:w="1161" w:type="dxa"/>
          </w:tcPr>
          <w:p w14:paraId="52020349" w14:textId="7DC70812" w:rsidR="00923775" w:rsidRDefault="00923775" w:rsidP="00A94873">
            <w:pPr>
              <w:rPr>
                <w:rFonts w:asciiTheme="majorHAnsi" w:hAnsiTheme="majorHAnsi" w:cstheme="majorHAnsi"/>
                <w:sz w:val="24"/>
                <w:szCs w:val="24"/>
              </w:rPr>
            </w:pPr>
            <w:r>
              <w:rPr>
                <w:rFonts w:asciiTheme="majorHAnsi" w:hAnsiTheme="majorHAnsi" w:cstheme="majorHAnsi"/>
                <w:sz w:val="24"/>
                <w:szCs w:val="24"/>
              </w:rPr>
              <w:t>Full/Part Time</w:t>
            </w:r>
          </w:p>
        </w:tc>
      </w:tr>
      <w:tr w:rsidR="00923775" w14:paraId="6237E79C" w14:textId="77777777" w:rsidTr="007A449A">
        <w:tc>
          <w:tcPr>
            <w:tcW w:w="1010" w:type="dxa"/>
            <w:shd w:val="clear" w:color="auto" w:fill="FFFF00"/>
          </w:tcPr>
          <w:p w14:paraId="6818FCA6" w14:textId="77777777" w:rsidR="00923775" w:rsidRDefault="00923775" w:rsidP="00A94873">
            <w:pPr>
              <w:rPr>
                <w:rFonts w:asciiTheme="majorHAnsi" w:hAnsiTheme="majorHAnsi" w:cstheme="majorHAnsi"/>
                <w:sz w:val="24"/>
                <w:szCs w:val="24"/>
              </w:rPr>
            </w:pPr>
          </w:p>
        </w:tc>
        <w:tc>
          <w:tcPr>
            <w:tcW w:w="1081" w:type="dxa"/>
            <w:shd w:val="clear" w:color="auto" w:fill="FFFF00"/>
          </w:tcPr>
          <w:p w14:paraId="21A16072" w14:textId="77777777" w:rsidR="00923775" w:rsidRDefault="00923775" w:rsidP="00A94873">
            <w:pPr>
              <w:rPr>
                <w:rFonts w:asciiTheme="majorHAnsi" w:hAnsiTheme="majorHAnsi" w:cstheme="majorHAnsi"/>
                <w:sz w:val="24"/>
                <w:szCs w:val="24"/>
              </w:rPr>
            </w:pPr>
          </w:p>
        </w:tc>
        <w:tc>
          <w:tcPr>
            <w:tcW w:w="1041" w:type="dxa"/>
            <w:shd w:val="clear" w:color="auto" w:fill="FFFF00"/>
          </w:tcPr>
          <w:p w14:paraId="46FDBDB8" w14:textId="77777777" w:rsidR="00923775" w:rsidRDefault="00923775" w:rsidP="00A94873">
            <w:pPr>
              <w:rPr>
                <w:rFonts w:asciiTheme="majorHAnsi" w:hAnsiTheme="majorHAnsi" w:cstheme="majorHAnsi"/>
                <w:sz w:val="24"/>
                <w:szCs w:val="24"/>
              </w:rPr>
            </w:pPr>
          </w:p>
        </w:tc>
        <w:tc>
          <w:tcPr>
            <w:tcW w:w="1600" w:type="dxa"/>
            <w:shd w:val="clear" w:color="auto" w:fill="FFFF00"/>
          </w:tcPr>
          <w:p w14:paraId="299C5A22" w14:textId="77777777" w:rsidR="00923775" w:rsidRDefault="00923775" w:rsidP="00A94873">
            <w:pPr>
              <w:rPr>
                <w:rFonts w:asciiTheme="majorHAnsi" w:hAnsiTheme="majorHAnsi" w:cstheme="majorHAnsi"/>
                <w:sz w:val="24"/>
                <w:szCs w:val="24"/>
              </w:rPr>
            </w:pPr>
          </w:p>
        </w:tc>
        <w:tc>
          <w:tcPr>
            <w:tcW w:w="2018" w:type="dxa"/>
            <w:shd w:val="clear" w:color="auto" w:fill="FFFF00"/>
          </w:tcPr>
          <w:p w14:paraId="0F64208D" w14:textId="611CD175" w:rsidR="00923775" w:rsidRDefault="00923775" w:rsidP="00A94873">
            <w:pPr>
              <w:rPr>
                <w:rFonts w:asciiTheme="majorHAnsi" w:hAnsiTheme="majorHAnsi" w:cstheme="majorHAnsi"/>
                <w:sz w:val="24"/>
                <w:szCs w:val="24"/>
              </w:rPr>
            </w:pPr>
          </w:p>
        </w:tc>
        <w:tc>
          <w:tcPr>
            <w:tcW w:w="1478" w:type="dxa"/>
            <w:shd w:val="clear" w:color="auto" w:fill="FFFF00"/>
          </w:tcPr>
          <w:p w14:paraId="0F41797F" w14:textId="77777777" w:rsidR="00923775" w:rsidRDefault="00923775" w:rsidP="00A94873">
            <w:pPr>
              <w:rPr>
                <w:rFonts w:asciiTheme="majorHAnsi" w:hAnsiTheme="majorHAnsi" w:cstheme="majorHAnsi"/>
                <w:sz w:val="24"/>
                <w:szCs w:val="24"/>
              </w:rPr>
            </w:pPr>
          </w:p>
        </w:tc>
        <w:tc>
          <w:tcPr>
            <w:tcW w:w="1411" w:type="dxa"/>
            <w:shd w:val="clear" w:color="auto" w:fill="FFFF00"/>
          </w:tcPr>
          <w:p w14:paraId="2C3D6813" w14:textId="77777777" w:rsidR="00923775" w:rsidRDefault="00923775" w:rsidP="00A94873">
            <w:pPr>
              <w:rPr>
                <w:rFonts w:asciiTheme="majorHAnsi" w:hAnsiTheme="majorHAnsi" w:cstheme="majorHAnsi"/>
                <w:sz w:val="24"/>
                <w:szCs w:val="24"/>
              </w:rPr>
            </w:pPr>
          </w:p>
        </w:tc>
        <w:tc>
          <w:tcPr>
            <w:tcW w:w="1161" w:type="dxa"/>
            <w:shd w:val="clear" w:color="auto" w:fill="FFFF00"/>
          </w:tcPr>
          <w:p w14:paraId="4ACE7173" w14:textId="77777777" w:rsidR="00923775" w:rsidRDefault="00923775" w:rsidP="00A94873">
            <w:pPr>
              <w:rPr>
                <w:rFonts w:asciiTheme="majorHAnsi" w:hAnsiTheme="majorHAnsi" w:cstheme="majorHAnsi"/>
                <w:sz w:val="24"/>
                <w:szCs w:val="24"/>
              </w:rPr>
            </w:pPr>
          </w:p>
        </w:tc>
      </w:tr>
      <w:tr w:rsidR="00923775" w14:paraId="75AE4CA0" w14:textId="77777777" w:rsidTr="00923775">
        <w:tc>
          <w:tcPr>
            <w:tcW w:w="1010" w:type="dxa"/>
            <w:shd w:val="clear" w:color="auto" w:fill="auto"/>
          </w:tcPr>
          <w:p w14:paraId="60579FB3" w14:textId="77777777" w:rsidR="00923775" w:rsidRDefault="00923775" w:rsidP="00A94873">
            <w:pPr>
              <w:rPr>
                <w:rFonts w:asciiTheme="majorHAnsi" w:hAnsiTheme="majorHAnsi" w:cstheme="majorHAnsi"/>
                <w:sz w:val="24"/>
                <w:szCs w:val="24"/>
              </w:rPr>
            </w:pPr>
          </w:p>
        </w:tc>
        <w:tc>
          <w:tcPr>
            <w:tcW w:w="1081" w:type="dxa"/>
            <w:shd w:val="clear" w:color="auto" w:fill="auto"/>
          </w:tcPr>
          <w:p w14:paraId="1C968D17" w14:textId="77777777" w:rsidR="00923775" w:rsidRDefault="00923775" w:rsidP="00A94873">
            <w:pPr>
              <w:rPr>
                <w:rFonts w:asciiTheme="majorHAnsi" w:hAnsiTheme="majorHAnsi" w:cstheme="majorHAnsi"/>
                <w:sz w:val="24"/>
                <w:szCs w:val="24"/>
              </w:rPr>
            </w:pPr>
          </w:p>
        </w:tc>
        <w:tc>
          <w:tcPr>
            <w:tcW w:w="1041" w:type="dxa"/>
            <w:shd w:val="clear" w:color="auto" w:fill="auto"/>
          </w:tcPr>
          <w:p w14:paraId="56AF76E2" w14:textId="77777777" w:rsidR="00923775" w:rsidRDefault="00923775" w:rsidP="00A94873">
            <w:pPr>
              <w:rPr>
                <w:rFonts w:asciiTheme="majorHAnsi" w:hAnsiTheme="majorHAnsi" w:cstheme="majorHAnsi"/>
                <w:sz w:val="24"/>
                <w:szCs w:val="24"/>
              </w:rPr>
            </w:pPr>
          </w:p>
        </w:tc>
        <w:tc>
          <w:tcPr>
            <w:tcW w:w="1600" w:type="dxa"/>
            <w:shd w:val="clear" w:color="auto" w:fill="auto"/>
          </w:tcPr>
          <w:p w14:paraId="2470998A" w14:textId="77777777" w:rsidR="00923775" w:rsidRDefault="00923775" w:rsidP="00A94873">
            <w:pPr>
              <w:rPr>
                <w:rFonts w:asciiTheme="majorHAnsi" w:hAnsiTheme="majorHAnsi" w:cstheme="majorHAnsi"/>
                <w:sz w:val="24"/>
                <w:szCs w:val="24"/>
              </w:rPr>
            </w:pPr>
          </w:p>
        </w:tc>
        <w:tc>
          <w:tcPr>
            <w:tcW w:w="2018" w:type="dxa"/>
            <w:shd w:val="clear" w:color="auto" w:fill="auto"/>
          </w:tcPr>
          <w:p w14:paraId="0EBF0A05" w14:textId="77777777" w:rsidR="00923775" w:rsidRDefault="00923775" w:rsidP="00A94873">
            <w:pPr>
              <w:rPr>
                <w:rFonts w:asciiTheme="majorHAnsi" w:hAnsiTheme="majorHAnsi" w:cstheme="majorHAnsi"/>
                <w:sz w:val="24"/>
                <w:szCs w:val="24"/>
              </w:rPr>
            </w:pPr>
          </w:p>
        </w:tc>
        <w:tc>
          <w:tcPr>
            <w:tcW w:w="1478" w:type="dxa"/>
            <w:shd w:val="clear" w:color="auto" w:fill="D9D9D9" w:themeFill="background1" w:themeFillShade="D9"/>
          </w:tcPr>
          <w:p w14:paraId="51F00ED9" w14:textId="77777777" w:rsidR="00923775" w:rsidRDefault="00923775" w:rsidP="00A94873">
            <w:pPr>
              <w:rPr>
                <w:rFonts w:asciiTheme="majorHAnsi" w:hAnsiTheme="majorHAnsi" w:cstheme="majorHAnsi"/>
                <w:sz w:val="24"/>
                <w:szCs w:val="24"/>
              </w:rPr>
            </w:pPr>
          </w:p>
        </w:tc>
        <w:tc>
          <w:tcPr>
            <w:tcW w:w="1411" w:type="dxa"/>
            <w:shd w:val="clear" w:color="auto" w:fill="D9D9D9" w:themeFill="background1" w:themeFillShade="D9"/>
          </w:tcPr>
          <w:p w14:paraId="01767B0B" w14:textId="77777777" w:rsidR="00923775" w:rsidRDefault="00923775" w:rsidP="00A94873">
            <w:pPr>
              <w:rPr>
                <w:rFonts w:asciiTheme="majorHAnsi" w:hAnsiTheme="majorHAnsi" w:cstheme="majorHAnsi"/>
                <w:sz w:val="24"/>
                <w:szCs w:val="24"/>
              </w:rPr>
            </w:pPr>
          </w:p>
        </w:tc>
        <w:tc>
          <w:tcPr>
            <w:tcW w:w="1161" w:type="dxa"/>
            <w:shd w:val="clear" w:color="auto" w:fill="D9D9D9" w:themeFill="background1" w:themeFillShade="D9"/>
          </w:tcPr>
          <w:p w14:paraId="395B112A" w14:textId="77777777" w:rsidR="00923775" w:rsidRDefault="00923775" w:rsidP="00A94873">
            <w:pPr>
              <w:rPr>
                <w:rFonts w:asciiTheme="majorHAnsi" w:hAnsiTheme="majorHAnsi" w:cstheme="majorHAnsi"/>
                <w:sz w:val="24"/>
                <w:szCs w:val="24"/>
              </w:rPr>
            </w:pPr>
          </w:p>
        </w:tc>
      </w:tr>
      <w:tr w:rsidR="00923775" w14:paraId="5478F435" w14:textId="77777777" w:rsidTr="00923775">
        <w:tc>
          <w:tcPr>
            <w:tcW w:w="1010" w:type="dxa"/>
            <w:shd w:val="clear" w:color="auto" w:fill="auto"/>
          </w:tcPr>
          <w:p w14:paraId="3BC5A518" w14:textId="77777777" w:rsidR="00923775" w:rsidRDefault="00923775" w:rsidP="00A94873">
            <w:pPr>
              <w:rPr>
                <w:rFonts w:asciiTheme="majorHAnsi" w:hAnsiTheme="majorHAnsi" w:cstheme="majorHAnsi"/>
                <w:sz w:val="24"/>
                <w:szCs w:val="24"/>
              </w:rPr>
            </w:pPr>
          </w:p>
        </w:tc>
        <w:tc>
          <w:tcPr>
            <w:tcW w:w="1081" w:type="dxa"/>
            <w:shd w:val="clear" w:color="auto" w:fill="auto"/>
          </w:tcPr>
          <w:p w14:paraId="285B50FA" w14:textId="77777777" w:rsidR="00923775" w:rsidRDefault="00923775" w:rsidP="00A94873">
            <w:pPr>
              <w:rPr>
                <w:rFonts w:asciiTheme="majorHAnsi" w:hAnsiTheme="majorHAnsi" w:cstheme="majorHAnsi"/>
                <w:sz w:val="24"/>
                <w:szCs w:val="24"/>
              </w:rPr>
            </w:pPr>
          </w:p>
        </w:tc>
        <w:tc>
          <w:tcPr>
            <w:tcW w:w="1041" w:type="dxa"/>
            <w:shd w:val="clear" w:color="auto" w:fill="auto"/>
          </w:tcPr>
          <w:p w14:paraId="523E56B1" w14:textId="77777777" w:rsidR="00923775" w:rsidRDefault="00923775" w:rsidP="00A94873">
            <w:pPr>
              <w:rPr>
                <w:rFonts w:asciiTheme="majorHAnsi" w:hAnsiTheme="majorHAnsi" w:cstheme="majorHAnsi"/>
                <w:sz w:val="24"/>
                <w:szCs w:val="24"/>
              </w:rPr>
            </w:pPr>
          </w:p>
        </w:tc>
        <w:tc>
          <w:tcPr>
            <w:tcW w:w="1600" w:type="dxa"/>
            <w:shd w:val="clear" w:color="auto" w:fill="auto"/>
          </w:tcPr>
          <w:p w14:paraId="3C90B644" w14:textId="77777777" w:rsidR="00923775" w:rsidRDefault="00923775" w:rsidP="00A94873">
            <w:pPr>
              <w:rPr>
                <w:rFonts w:asciiTheme="majorHAnsi" w:hAnsiTheme="majorHAnsi" w:cstheme="majorHAnsi"/>
                <w:sz w:val="24"/>
                <w:szCs w:val="24"/>
              </w:rPr>
            </w:pPr>
          </w:p>
        </w:tc>
        <w:tc>
          <w:tcPr>
            <w:tcW w:w="2018" w:type="dxa"/>
            <w:shd w:val="clear" w:color="auto" w:fill="auto"/>
          </w:tcPr>
          <w:p w14:paraId="16AD331C" w14:textId="77777777" w:rsidR="00923775" w:rsidRDefault="00923775" w:rsidP="00A94873">
            <w:pPr>
              <w:rPr>
                <w:rFonts w:asciiTheme="majorHAnsi" w:hAnsiTheme="majorHAnsi" w:cstheme="majorHAnsi"/>
                <w:sz w:val="24"/>
                <w:szCs w:val="24"/>
              </w:rPr>
            </w:pPr>
          </w:p>
        </w:tc>
        <w:tc>
          <w:tcPr>
            <w:tcW w:w="1478" w:type="dxa"/>
            <w:shd w:val="clear" w:color="auto" w:fill="D9D9D9" w:themeFill="background1" w:themeFillShade="D9"/>
          </w:tcPr>
          <w:p w14:paraId="0D8E7BF0" w14:textId="77777777" w:rsidR="00923775" w:rsidRDefault="00923775" w:rsidP="00A94873">
            <w:pPr>
              <w:rPr>
                <w:rFonts w:asciiTheme="majorHAnsi" w:hAnsiTheme="majorHAnsi" w:cstheme="majorHAnsi"/>
                <w:sz w:val="24"/>
                <w:szCs w:val="24"/>
              </w:rPr>
            </w:pPr>
          </w:p>
        </w:tc>
        <w:tc>
          <w:tcPr>
            <w:tcW w:w="1411" w:type="dxa"/>
            <w:shd w:val="clear" w:color="auto" w:fill="D9D9D9" w:themeFill="background1" w:themeFillShade="D9"/>
          </w:tcPr>
          <w:p w14:paraId="2E355398" w14:textId="77777777" w:rsidR="00923775" w:rsidRDefault="00923775" w:rsidP="00A94873">
            <w:pPr>
              <w:rPr>
                <w:rFonts w:asciiTheme="majorHAnsi" w:hAnsiTheme="majorHAnsi" w:cstheme="majorHAnsi"/>
                <w:sz w:val="24"/>
                <w:szCs w:val="24"/>
              </w:rPr>
            </w:pPr>
          </w:p>
        </w:tc>
        <w:tc>
          <w:tcPr>
            <w:tcW w:w="1161" w:type="dxa"/>
            <w:shd w:val="clear" w:color="auto" w:fill="D9D9D9" w:themeFill="background1" w:themeFillShade="D9"/>
          </w:tcPr>
          <w:p w14:paraId="4ED4CAE8" w14:textId="77777777" w:rsidR="00923775" w:rsidRDefault="00923775" w:rsidP="00A94873">
            <w:pPr>
              <w:rPr>
                <w:rFonts w:asciiTheme="majorHAnsi" w:hAnsiTheme="majorHAnsi" w:cstheme="majorHAnsi"/>
                <w:sz w:val="24"/>
                <w:szCs w:val="24"/>
              </w:rPr>
            </w:pPr>
          </w:p>
        </w:tc>
      </w:tr>
      <w:tr w:rsidR="00923775" w14:paraId="0859A047" w14:textId="77777777" w:rsidTr="00923775">
        <w:tc>
          <w:tcPr>
            <w:tcW w:w="1010" w:type="dxa"/>
            <w:shd w:val="clear" w:color="auto" w:fill="auto"/>
          </w:tcPr>
          <w:p w14:paraId="7F56CC38" w14:textId="77777777" w:rsidR="00923775" w:rsidRDefault="00923775" w:rsidP="00A94873">
            <w:pPr>
              <w:rPr>
                <w:rFonts w:asciiTheme="majorHAnsi" w:hAnsiTheme="majorHAnsi" w:cstheme="majorHAnsi"/>
                <w:sz w:val="24"/>
                <w:szCs w:val="24"/>
              </w:rPr>
            </w:pPr>
          </w:p>
        </w:tc>
        <w:tc>
          <w:tcPr>
            <w:tcW w:w="1081" w:type="dxa"/>
            <w:shd w:val="clear" w:color="auto" w:fill="auto"/>
          </w:tcPr>
          <w:p w14:paraId="3FE57C93" w14:textId="77777777" w:rsidR="00923775" w:rsidRDefault="00923775" w:rsidP="00A94873">
            <w:pPr>
              <w:rPr>
                <w:rFonts w:asciiTheme="majorHAnsi" w:hAnsiTheme="majorHAnsi" w:cstheme="majorHAnsi"/>
                <w:sz w:val="24"/>
                <w:szCs w:val="24"/>
              </w:rPr>
            </w:pPr>
          </w:p>
        </w:tc>
        <w:tc>
          <w:tcPr>
            <w:tcW w:w="1041" w:type="dxa"/>
            <w:shd w:val="clear" w:color="auto" w:fill="auto"/>
          </w:tcPr>
          <w:p w14:paraId="61E8F389" w14:textId="77777777" w:rsidR="00923775" w:rsidRDefault="00923775" w:rsidP="00A94873">
            <w:pPr>
              <w:rPr>
                <w:rFonts w:asciiTheme="majorHAnsi" w:hAnsiTheme="majorHAnsi" w:cstheme="majorHAnsi"/>
                <w:sz w:val="24"/>
                <w:szCs w:val="24"/>
              </w:rPr>
            </w:pPr>
          </w:p>
        </w:tc>
        <w:tc>
          <w:tcPr>
            <w:tcW w:w="1600" w:type="dxa"/>
            <w:shd w:val="clear" w:color="auto" w:fill="auto"/>
          </w:tcPr>
          <w:p w14:paraId="40D3AA55" w14:textId="77777777" w:rsidR="00923775" w:rsidRDefault="00923775" w:rsidP="00A94873">
            <w:pPr>
              <w:rPr>
                <w:rFonts w:asciiTheme="majorHAnsi" w:hAnsiTheme="majorHAnsi" w:cstheme="majorHAnsi"/>
                <w:sz w:val="24"/>
                <w:szCs w:val="24"/>
              </w:rPr>
            </w:pPr>
          </w:p>
        </w:tc>
        <w:tc>
          <w:tcPr>
            <w:tcW w:w="2018" w:type="dxa"/>
            <w:shd w:val="clear" w:color="auto" w:fill="auto"/>
          </w:tcPr>
          <w:p w14:paraId="133A575F" w14:textId="77777777" w:rsidR="00923775" w:rsidRDefault="00923775" w:rsidP="00A94873">
            <w:pPr>
              <w:rPr>
                <w:rFonts w:asciiTheme="majorHAnsi" w:hAnsiTheme="majorHAnsi" w:cstheme="majorHAnsi"/>
                <w:sz w:val="24"/>
                <w:szCs w:val="24"/>
              </w:rPr>
            </w:pPr>
          </w:p>
        </w:tc>
        <w:tc>
          <w:tcPr>
            <w:tcW w:w="1478" w:type="dxa"/>
            <w:shd w:val="clear" w:color="auto" w:fill="D9D9D9" w:themeFill="background1" w:themeFillShade="D9"/>
          </w:tcPr>
          <w:p w14:paraId="40369ED8" w14:textId="77777777" w:rsidR="00923775" w:rsidRDefault="00923775" w:rsidP="00A94873">
            <w:pPr>
              <w:rPr>
                <w:rFonts w:asciiTheme="majorHAnsi" w:hAnsiTheme="majorHAnsi" w:cstheme="majorHAnsi"/>
                <w:sz w:val="24"/>
                <w:szCs w:val="24"/>
              </w:rPr>
            </w:pPr>
          </w:p>
        </w:tc>
        <w:tc>
          <w:tcPr>
            <w:tcW w:w="1411" w:type="dxa"/>
            <w:shd w:val="clear" w:color="auto" w:fill="D9D9D9" w:themeFill="background1" w:themeFillShade="D9"/>
          </w:tcPr>
          <w:p w14:paraId="0A789B50" w14:textId="77777777" w:rsidR="00923775" w:rsidRDefault="00923775" w:rsidP="00A94873">
            <w:pPr>
              <w:rPr>
                <w:rFonts w:asciiTheme="majorHAnsi" w:hAnsiTheme="majorHAnsi" w:cstheme="majorHAnsi"/>
                <w:sz w:val="24"/>
                <w:szCs w:val="24"/>
              </w:rPr>
            </w:pPr>
          </w:p>
        </w:tc>
        <w:tc>
          <w:tcPr>
            <w:tcW w:w="1161" w:type="dxa"/>
            <w:shd w:val="clear" w:color="auto" w:fill="D9D9D9" w:themeFill="background1" w:themeFillShade="D9"/>
          </w:tcPr>
          <w:p w14:paraId="4FEB138B" w14:textId="77777777" w:rsidR="00923775" w:rsidRDefault="00923775" w:rsidP="00A94873">
            <w:pPr>
              <w:rPr>
                <w:rFonts w:asciiTheme="majorHAnsi" w:hAnsiTheme="majorHAnsi" w:cstheme="majorHAnsi"/>
                <w:sz w:val="24"/>
                <w:szCs w:val="24"/>
              </w:rPr>
            </w:pPr>
          </w:p>
        </w:tc>
      </w:tr>
    </w:tbl>
    <w:p w14:paraId="15A65238" w14:textId="1D1489EA" w:rsidR="00677249" w:rsidRPr="00DE649E" w:rsidRDefault="00677249" w:rsidP="00A94873">
      <w:pPr>
        <w:spacing w:after="0" w:line="240" w:lineRule="auto"/>
        <w:rPr>
          <w:rFonts w:asciiTheme="majorHAnsi" w:hAnsiTheme="majorHAnsi" w:cstheme="majorHAnsi"/>
          <w:sz w:val="24"/>
          <w:szCs w:val="24"/>
        </w:rPr>
      </w:pPr>
    </w:p>
    <w:sectPr w:rsidR="00677249" w:rsidRPr="00DE649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578E" w14:textId="77777777" w:rsidR="008F1B7C" w:rsidRDefault="008F1B7C" w:rsidP="00622319">
      <w:pPr>
        <w:spacing w:after="0" w:line="240" w:lineRule="auto"/>
      </w:pPr>
      <w:r>
        <w:separator/>
      </w:r>
    </w:p>
  </w:endnote>
  <w:endnote w:type="continuationSeparator" w:id="0">
    <w:p w14:paraId="40EF84DC" w14:textId="77777777" w:rsidR="008F1B7C" w:rsidRDefault="008F1B7C" w:rsidP="0062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949B" w14:textId="77777777" w:rsidR="0068190E" w:rsidRDefault="00681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F7C0" w14:textId="77777777" w:rsidR="002C102E" w:rsidRDefault="002C102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0C7738E8" w14:textId="77777777" w:rsidR="002C102E" w:rsidRDefault="002C1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2106" w14:textId="77777777" w:rsidR="0068190E" w:rsidRDefault="00681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CAE0" w14:textId="77777777" w:rsidR="008F1B7C" w:rsidRDefault="008F1B7C" w:rsidP="00622319">
      <w:pPr>
        <w:spacing w:after="0" w:line="240" w:lineRule="auto"/>
      </w:pPr>
      <w:r>
        <w:separator/>
      </w:r>
    </w:p>
  </w:footnote>
  <w:footnote w:type="continuationSeparator" w:id="0">
    <w:p w14:paraId="0E019919" w14:textId="77777777" w:rsidR="008F1B7C" w:rsidRDefault="008F1B7C" w:rsidP="0062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BC05" w14:textId="77777777" w:rsidR="0068190E" w:rsidRDefault="00681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9EB0" w14:textId="3F099EAB" w:rsidR="0068190E" w:rsidRDefault="00681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4F47" w14:textId="77777777" w:rsidR="0068190E" w:rsidRDefault="00681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669"/>
    <w:rsid w:val="000235E2"/>
    <w:rsid w:val="00036250"/>
    <w:rsid w:val="000877EE"/>
    <w:rsid w:val="000D4669"/>
    <w:rsid w:val="00102283"/>
    <w:rsid w:val="001128EF"/>
    <w:rsid w:val="001179C3"/>
    <w:rsid w:val="0016498D"/>
    <w:rsid w:val="001840C1"/>
    <w:rsid w:val="001E41A6"/>
    <w:rsid w:val="001F1904"/>
    <w:rsid w:val="002041E8"/>
    <w:rsid w:val="0020752D"/>
    <w:rsid w:val="00297644"/>
    <w:rsid w:val="002A0D19"/>
    <w:rsid w:val="002B5616"/>
    <w:rsid w:val="002C102E"/>
    <w:rsid w:val="0032326D"/>
    <w:rsid w:val="003318A5"/>
    <w:rsid w:val="00364B20"/>
    <w:rsid w:val="003770CC"/>
    <w:rsid w:val="003D247E"/>
    <w:rsid w:val="00450A52"/>
    <w:rsid w:val="00474038"/>
    <w:rsid w:val="004C1D9A"/>
    <w:rsid w:val="005601D5"/>
    <w:rsid w:val="00582996"/>
    <w:rsid w:val="005B637C"/>
    <w:rsid w:val="00622319"/>
    <w:rsid w:val="0065214C"/>
    <w:rsid w:val="006705EA"/>
    <w:rsid w:val="00677249"/>
    <w:rsid w:val="0068190E"/>
    <w:rsid w:val="00703F37"/>
    <w:rsid w:val="00771835"/>
    <w:rsid w:val="007A449A"/>
    <w:rsid w:val="007A4B86"/>
    <w:rsid w:val="007C60BA"/>
    <w:rsid w:val="0080421F"/>
    <w:rsid w:val="00883032"/>
    <w:rsid w:val="008C1540"/>
    <w:rsid w:val="008D113E"/>
    <w:rsid w:val="008F1B7C"/>
    <w:rsid w:val="00923775"/>
    <w:rsid w:val="0093358A"/>
    <w:rsid w:val="0093410E"/>
    <w:rsid w:val="00994BAE"/>
    <w:rsid w:val="009D4AB9"/>
    <w:rsid w:val="009D5E88"/>
    <w:rsid w:val="009E1239"/>
    <w:rsid w:val="00A62072"/>
    <w:rsid w:val="00A82B6F"/>
    <w:rsid w:val="00A94873"/>
    <w:rsid w:val="00AF4BBC"/>
    <w:rsid w:val="00B01974"/>
    <w:rsid w:val="00B03B58"/>
    <w:rsid w:val="00B04CF3"/>
    <w:rsid w:val="00B06EA4"/>
    <w:rsid w:val="00B10E75"/>
    <w:rsid w:val="00B23DAC"/>
    <w:rsid w:val="00B27421"/>
    <w:rsid w:val="00BE74DE"/>
    <w:rsid w:val="00C046DC"/>
    <w:rsid w:val="00C276AA"/>
    <w:rsid w:val="00C73358"/>
    <w:rsid w:val="00CD103E"/>
    <w:rsid w:val="00D158A4"/>
    <w:rsid w:val="00DD52E7"/>
    <w:rsid w:val="00DD55DE"/>
    <w:rsid w:val="00DE649E"/>
    <w:rsid w:val="00E12FCB"/>
    <w:rsid w:val="00E51D64"/>
    <w:rsid w:val="00E9304C"/>
    <w:rsid w:val="00EE03CF"/>
    <w:rsid w:val="00F50FD9"/>
    <w:rsid w:val="00F84EEC"/>
    <w:rsid w:val="00F9743A"/>
    <w:rsid w:val="00FE406A"/>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99051"/>
  <w15:chartTrackingRefBased/>
  <w15:docId w15:val="{F3AE3A90-92C0-4652-94F1-F428959C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616"/>
    <w:rPr>
      <w:color w:val="0563C1" w:themeColor="hyperlink"/>
      <w:u w:val="single"/>
    </w:rPr>
  </w:style>
  <w:style w:type="character" w:customStyle="1" w:styleId="UnresolvedMention1">
    <w:name w:val="Unresolved Mention1"/>
    <w:basedOn w:val="DefaultParagraphFont"/>
    <w:uiPriority w:val="99"/>
    <w:semiHidden/>
    <w:unhideWhenUsed/>
    <w:rsid w:val="002B5616"/>
    <w:rPr>
      <w:color w:val="605E5C"/>
      <w:shd w:val="clear" w:color="auto" w:fill="E1DFDD"/>
    </w:rPr>
  </w:style>
  <w:style w:type="paragraph" w:styleId="BalloonText">
    <w:name w:val="Balloon Text"/>
    <w:basedOn w:val="Normal"/>
    <w:link w:val="BalloonTextChar"/>
    <w:uiPriority w:val="99"/>
    <w:semiHidden/>
    <w:unhideWhenUsed/>
    <w:rsid w:val="00331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A5"/>
    <w:rPr>
      <w:rFonts w:ascii="Segoe UI" w:hAnsi="Segoe UI" w:cs="Segoe UI"/>
      <w:sz w:val="18"/>
      <w:szCs w:val="18"/>
    </w:rPr>
  </w:style>
  <w:style w:type="paragraph" w:styleId="Header">
    <w:name w:val="header"/>
    <w:basedOn w:val="Normal"/>
    <w:link w:val="HeaderChar"/>
    <w:uiPriority w:val="99"/>
    <w:unhideWhenUsed/>
    <w:rsid w:val="0062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319"/>
  </w:style>
  <w:style w:type="paragraph" w:styleId="Footer">
    <w:name w:val="footer"/>
    <w:basedOn w:val="Normal"/>
    <w:link w:val="FooterChar"/>
    <w:uiPriority w:val="99"/>
    <w:unhideWhenUsed/>
    <w:rsid w:val="0062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319"/>
  </w:style>
  <w:style w:type="character" w:styleId="UnresolvedMention">
    <w:name w:val="Unresolved Mention"/>
    <w:basedOn w:val="DefaultParagraphFont"/>
    <w:uiPriority w:val="99"/>
    <w:semiHidden/>
    <w:unhideWhenUsed/>
    <w:rsid w:val="00FE406A"/>
    <w:rPr>
      <w:color w:val="605E5C"/>
      <w:shd w:val="clear" w:color="auto" w:fill="E1DFDD"/>
    </w:rPr>
  </w:style>
  <w:style w:type="character" w:styleId="FollowedHyperlink">
    <w:name w:val="FollowedHyperlink"/>
    <w:basedOn w:val="DefaultParagraphFont"/>
    <w:uiPriority w:val="99"/>
    <w:semiHidden/>
    <w:unhideWhenUsed/>
    <w:rsid w:val="00FE406A"/>
    <w:rPr>
      <w:color w:val="954F72" w:themeColor="followedHyperlink"/>
      <w:u w:val="single"/>
    </w:rPr>
  </w:style>
  <w:style w:type="character" w:styleId="CommentReference">
    <w:name w:val="annotation reference"/>
    <w:basedOn w:val="DefaultParagraphFont"/>
    <w:uiPriority w:val="99"/>
    <w:semiHidden/>
    <w:unhideWhenUsed/>
    <w:rsid w:val="0020752D"/>
    <w:rPr>
      <w:sz w:val="16"/>
      <w:szCs w:val="16"/>
    </w:rPr>
  </w:style>
  <w:style w:type="paragraph" w:styleId="CommentText">
    <w:name w:val="annotation text"/>
    <w:basedOn w:val="Normal"/>
    <w:link w:val="CommentTextChar"/>
    <w:uiPriority w:val="99"/>
    <w:semiHidden/>
    <w:unhideWhenUsed/>
    <w:rsid w:val="0020752D"/>
    <w:pPr>
      <w:spacing w:line="240" w:lineRule="auto"/>
    </w:pPr>
    <w:rPr>
      <w:sz w:val="20"/>
      <w:szCs w:val="20"/>
    </w:rPr>
  </w:style>
  <w:style w:type="character" w:customStyle="1" w:styleId="CommentTextChar">
    <w:name w:val="Comment Text Char"/>
    <w:basedOn w:val="DefaultParagraphFont"/>
    <w:link w:val="CommentText"/>
    <w:uiPriority w:val="99"/>
    <w:semiHidden/>
    <w:rsid w:val="0020752D"/>
    <w:rPr>
      <w:sz w:val="20"/>
      <w:szCs w:val="20"/>
    </w:rPr>
  </w:style>
  <w:style w:type="paragraph" w:styleId="CommentSubject">
    <w:name w:val="annotation subject"/>
    <w:basedOn w:val="CommentText"/>
    <w:next w:val="CommentText"/>
    <w:link w:val="CommentSubjectChar"/>
    <w:uiPriority w:val="99"/>
    <w:semiHidden/>
    <w:unhideWhenUsed/>
    <w:rsid w:val="0020752D"/>
    <w:rPr>
      <w:b/>
      <w:bCs/>
    </w:rPr>
  </w:style>
  <w:style w:type="character" w:customStyle="1" w:styleId="CommentSubjectChar">
    <w:name w:val="Comment Subject Char"/>
    <w:basedOn w:val="CommentTextChar"/>
    <w:link w:val="CommentSubject"/>
    <w:uiPriority w:val="99"/>
    <w:semiHidden/>
    <w:rsid w:val="0020752D"/>
    <w:rPr>
      <w:b/>
      <w:bCs/>
      <w:sz w:val="20"/>
      <w:szCs w:val="20"/>
    </w:rPr>
  </w:style>
  <w:style w:type="character" w:customStyle="1" w:styleId="apple-converted-space">
    <w:name w:val="apple-converted-space"/>
    <w:rsid w:val="0020752D"/>
  </w:style>
  <w:style w:type="paragraph" w:styleId="Revision">
    <w:name w:val="Revision"/>
    <w:hidden/>
    <w:uiPriority w:val="99"/>
    <w:semiHidden/>
    <w:rsid w:val="00297644"/>
    <w:pPr>
      <w:spacing w:after="0" w:line="240" w:lineRule="auto"/>
    </w:pPr>
  </w:style>
  <w:style w:type="table" w:styleId="TableGrid">
    <w:name w:val="Table Grid"/>
    <w:basedOn w:val="TableNormal"/>
    <w:uiPriority w:val="39"/>
    <w:rsid w:val="00677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su.edu/public-safety/campus-security-and-fire-safety-report/campus-security-report.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gsu.edu/human-resources/benefit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47216-A50B-4EC4-8317-CEF706AE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 L McCarver</dc:creator>
  <cp:keywords/>
  <dc:description/>
  <cp:lastModifiedBy>Steve J Brisson</cp:lastModifiedBy>
  <cp:revision>4</cp:revision>
  <cp:lastPrinted>2021-06-03T12:42:00Z</cp:lastPrinted>
  <dcterms:created xsi:type="dcterms:W3CDTF">2023-06-29T19:07:00Z</dcterms:created>
  <dcterms:modified xsi:type="dcterms:W3CDTF">2023-06-29T19:07:00Z</dcterms:modified>
</cp:coreProperties>
</file>